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966"/>
        <w:gridCol w:w="5324"/>
        <w:gridCol w:w="1963"/>
      </w:tblGrid>
      <w:tr w:rsidR="00EF7F6B" w:rsidRPr="00FA1A96" w:rsidTr="002A3CC8">
        <w:trPr>
          <w:trHeight w:val="794"/>
        </w:trPr>
        <w:tc>
          <w:tcPr>
            <w:tcW w:w="814" w:type="dxa"/>
            <w:shd w:val="clear" w:color="auto" w:fill="538135" w:themeFill="accent6" w:themeFillShade="BF"/>
            <w:vAlign w:val="center"/>
          </w:tcPr>
          <w:p w:rsidR="00FA1A96" w:rsidRPr="00FA1A96" w:rsidRDefault="000B5B5A" w:rsidP="00090F4A">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t>E</w:t>
            </w:r>
            <w:r w:rsidR="007F7587">
              <w:rPr>
                <w:rFonts w:ascii="Times New Roman" w:hAnsi="Times New Roman" w:cs="Times New Roman"/>
                <w:color w:val="FFFFFF" w:themeColor="background1"/>
                <w:sz w:val="32"/>
              </w:rPr>
              <w:t>1</w:t>
            </w:r>
          </w:p>
        </w:tc>
        <w:tc>
          <w:tcPr>
            <w:tcW w:w="966" w:type="dxa"/>
            <w:shd w:val="clear" w:color="auto" w:fill="A8D08D" w:themeFill="accent6" w:themeFillTint="99"/>
            <w:vAlign w:val="center"/>
          </w:tcPr>
          <w:p w:rsidR="00D05747" w:rsidRPr="00FA1A96" w:rsidRDefault="006D19D8" w:rsidP="00090F4A">
            <w:pPr>
              <w:tabs>
                <w:tab w:val="left" w:pos="6237"/>
              </w:tabs>
              <w:ind w:firstLine="0"/>
              <w:jc w:val="center"/>
              <w:rPr>
                <w:rFonts w:ascii="Times New Roman" w:hAnsi="Times New Roman" w:cs="Times New Roman"/>
                <w:b/>
                <w:sz w:val="32"/>
              </w:rPr>
            </w:pPr>
            <w:r>
              <w:rPr>
                <w:rFonts w:cs="Times New Roman"/>
                <w:noProof/>
                <w:lang w:eastAsia="de-DE"/>
              </w:rPr>
              <w:drawing>
                <wp:inline distT="0" distB="0" distL="0" distR="0" wp14:anchorId="286727AF" wp14:editId="186A24F1">
                  <wp:extent cx="468000" cy="468000"/>
                  <wp:effectExtent l="0" t="0" r="8255" b="8255"/>
                  <wp:docPr id="7" name="Grafik 7" descr="Bü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oks.svg"/>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468000" cy="468000"/>
                          </a:xfrm>
                          <a:prstGeom prst="rect">
                            <a:avLst/>
                          </a:prstGeom>
                        </pic:spPr>
                      </pic:pic>
                    </a:graphicData>
                  </a:graphic>
                </wp:inline>
              </w:drawing>
            </w:r>
          </w:p>
        </w:tc>
        <w:tc>
          <w:tcPr>
            <w:tcW w:w="5324" w:type="dxa"/>
            <w:shd w:val="clear" w:color="auto" w:fill="A8D08D" w:themeFill="accent6" w:themeFillTint="99"/>
            <w:vAlign w:val="center"/>
          </w:tcPr>
          <w:p w:rsidR="00FA1A96" w:rsidRPr="00EF7F6B" w:rsidRDefault="007F7587" w:rsidP="00090F4A">
            <w:pPr>
              <w:tabs>
                <w:tab w:val="left" w:pos="6237"/>
              </w:tabs>
              <w:ind w:firstLine="0"/>
              <w:jc w:val="center"/>
              <w:rPr>
                <w:rFonts w:ascii="Times New Roman" w:hAnsi="Times New Roman" w:cs="Times New Roman"/>
                <w:b/>
                <w:sz w:val="32"/>
              </w:rPr>
            </w:pPr>
            <w:r>
              <w:rPr>
                <w:rFonts w:ascii="Times New Roman" w:hAnsi="Times New Roman" w:cs="Times New Roman"/>
                <w:b/>
                <w:sz w:val="32"/>
              </w:rPr>
              <w:t>Organische Säuren in Lebensmitteln</w:t>
            </w:r>
          </w:p>
        </w:tc>
        <w:tc>
          <w:tcPr>
            <w:tcW w:w="1963" w:type="dxa"/>
            <w:shd w:val="clear" w:color="auto" w:fill="F7CAAC" w:themeFill="accent2" w:themeFillTint="66"/>
            <w:vAlign w:val="center"/>
          </w:tcPr>
          <w:p w:rsidR="00FA1A96" w:rsidRPr="00EF7F6B" w:rsidRDefault="004E2517" w:rsidP="00090F4A">
            <w:pPr>
              <w:tabs>
                <w:tab w:val="left" w:pos="6237"/>
              </w:tabs>
              <w:ind w:firstLine="0"/>
              <w:jc w:val="center"/>
              <w:rPr>
                <w:rFonts w:ascii="Times New Roman" w:hAnsi="Times New Roman" w:cs="Times New Roman"/>
                <w:b/>
                <w:sz w:val="28"/>
              </w:rPr>
            </w:pPr>
            <w:r>
              <w:rPr>
                <w:rFonts w:ascii="Times New Roman" w:hAnsi="Times New Roman" w:cs="Times New Roman"/>
                <w:b/>
                <w:sz w:val="28"/>
              </w:rPr>
              <w:t>25</w:t>
            </w:r>
            <w:r w:rsidR="00FA1A96" w:rsidRPr="00EF7F6B">
              <w:rPr>
                <w:rFonts w:ascii="Times New Roman" w:hAnsi="Times New Roman" w:cs="Times New Roman"/>
                <w:b/>
                <w:sz w:val="28"/>
              </w:rPr>
              <w:t xml:space="preserve"> min </w:t>
            </w:r>
          </w:p>
        </w:tc>
      </w:tr>
    </w:tbl>
    <w:p w:rsidR="00FA1A96" w:rsidRDefault="00FA1A96" w:rsidP="00090F4A">
      <w:pPr>
        <w:ind w:firstLine="0"/>
        <w:rPr>
          <w:rFonts w:cs="Times New Roman"/>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EF7F6B" w:rsidRPr="002A3CC8" w:rsidTr="00EF7F6B">
        <w:trPr>
          <w:trHeight w:val="340"/>
        </w:trPr>
        <w:tc>
          <w:tcPr>
            <w:tcW w:w="4531" w:type="dxa"/>
            <w:vAlign w:val="center"/>
          </w:tcPr>
          <w:p w:rsidR="00EF7F6B" w:rsidRPr="002A3CC8" w:rsidRDefault="00EF7F6B" w:rsidP="00090F4A">
            <w:pPr>
              <w:ind w:firstLine="0"/>
              <w:rPr>
                <w:rFonts w:ascii="Times New Roman" w:hAnsi="Times New Roman" w:cs="Times New Roman"/>
                <w:sz w:val="28"/>
              </w:rPr>
            </w:pPr>
            <w:r w:rsidRPr="000D1F30">
              <w:rPr>
                <w:rFonts w:ascii="Times New Roman" w:hAnsi="Times New Roman" w:cs="Times New Roman"/>
                <w:b/>
                <w:sz w:val="28"/>
              </w:rPr>
              <w:t>Sozialform:</w:t>
            </w:r>
            <w:r w:rsidRPr="002A3CC8">
              <w:rPr>
                <w:rFonts w:ascii="Times New Roman" w:hAnsi="Times New Roman" w:cs="Times New Roman"/>
                <w:sz w:val="28"/>
              </w:rPr>
              <w:t xml:space="preserve"> </w:t>
            </w:r>
            <w:r w:rsidR="0030663E">
              <w:rPr>
                <w:rFonts w:ascii="Times New Roman" w:hAnsi="Times New Roman" w:cs="Times New Roman"/>
                <w:sz w:val="28"/>
              </w:rPr>
              <w:t>Gruppenarbeit</w:t>
            </w:r>
          </w:p>
        </w:tc>
        <w:tc>
          <w:tcPr>
            <w:tcW w:w="4531" w:type="dxa"/>
            <w:vAlign w:val="center"/>
          </w:tcPr>
          <w:p w:rsidR="00EF7F6B" w:rsidRPr="002A3CC8" w:rsidRDefault="00EF7F6B" w:rsidP="00090F4A">
            <w:pPr>
              <w:ind w:firstLine="0"/>
              <w:jc w:val="right"/>
              <w:rPr>
                <w:rFonts w:ascii="Times New Roman" w:hAnsi="Times New Roman" w:cs="Times New Roman"/>
                <w:sz w:val="28"/>
              </w:rPr>
            </w:pPr>
            <w:r w:rsidRPr="000D1F30">
              <w:rPr>
                <w:rFonts w:ascii="Times New Roman" w:hAnsi="Times New Roman" w:cs="Times New Roman"/>
                <w:b/>
                <w:sz w:val="28"/>
              </w:rPr>
              <w:t>Methode:</w:t>
            </w:r>
            <w:r w:rsidRPr="002A3CC8">
              <w:rPr>
                <w:rFonts w:ascii="Times New Roman" w:hAnsi="Times New Roman" w:cs="Times New Roman"/>
                <w:sz w:val="28"/>
              </w:rPr>
              <w:t xml:space="preserve"> </w:t>
            </w:r>
            <w:r w:rsidR="001E3D4F">
              <w:rPr>
                <w:rFonts w:ascii="Times New Roman" w:hAnsi="Times New Roman" w:cs="Times New Roman"/>
                <w:sz w:val="28"/>
              </w:rPr>
              <w:t>Recherche</w:t>
            </w:r>
          </w:p>
        </w:tc>
      </w:tr>
      <w:tr w:rsidR="000D1F30" w:rsidTr="000D1F3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062" w:type="dxa"/>
            <w:gridSpan w:val="2"/>
            <w:tcBorders>
              <w:top w:val="nil"/>
              <w:left w:val="nil"/>
              <w:bottom w:val="single" w:sz="4" w:space="0" w:color="auto"/>
              <w:right w:val="nil"/>
            </w:tcBorders>
          </w:tcPr>
          <w:p w:rsidR="000D1F30" w:rsidRDefault="000D1F30" w:rsidP="00090F4A">
            <w:pPr>
              <w:ind w:firstLine="0"/>
              <w:rPr>
                <w:rFonts w:cs="Times New Roman"/>
              </w:rPr>
            </w:pPr>
          </w:p>
        </w:tc>
      </w:tr>
    </w:tbl>
    <w:p w:rsidR="000D1F30" w:rsidRPr="000D1F30" w:rsidRDefault="000D1F30" w:rsidP="00090F4A">
      <w:pPr>
        <w:ind w:firstLine="0"/>
        <w:rPr>
          <w:rFonts w:cs="Times New Roman"/>
          <w:sz w:val="28"/>
          <w:u w:val="single"/>
        </w:rPr>
      </w:pPr>
      <w:r w:rsidRPr="000D1F30">
        <w:rPr>
          <w:rFonts w:cs="Times New Roman"/>
          <w:sz w:val="28"/>
          <w:u w:val="single"/>
        </w:rPr>
        <w:t>Aufgabe:</w:t>
      </w:r>
    </w:p>
    <w:p w:rsidR="000D1F30" w:rsidRPr="00CE3E37" w:rsidRDefault="000D1F30" w:rsidP="00090F4A">
      <w:pPr>
        <w:ind w:firstLine="0"/>
        <w:rPr>
          <w:rFonts w:cs="Times New Roman"/>
          <w:sz w:val="2"/>
        </w:rPr>
      </w:pPr>
    </w:p>
    <w:p w:rsidR="0030663E" w:rsidRDefault="0030663E" w:rsidP="00090F4A">
      <w:pPr>
        <w:ind w:firstLine="0"/>
        <w:jc w:val="both"/>
        <w:rPr>
          <w:rFonts w:cs="Times New Roman"/>
        </w:rPr>
      </w:pPr>
      <w:r>
        <w:rPr>
          <w:rFonts w:cs="Times New Roman"/>
        </w:rPr>
        <w:t>Findet euch in Dreiergruppen zusammen! Jedes Gruppenmitglied wählt eine organische Säure aus (</w:t>
      </w:r>
      <w:r w:rsidR="00AF2254">
        <w:rPr>
          <w:rFonts w:cs="Times New Roman"/>
        </w:rPr>
        <w:t>AB</w:t>
      </w:r>
      <w:r w:rsidR="002503CE">
        <w:rPr>
          <w:rFonts w:cs="Times New Roman"/>
        </w:rPr>
        <w:t xml:space="preserve"> </w:t>
      </w:r>
      <w:r w:rsidR="00AF2254">
        <w:rPr>
          <w:rFonts w:cs="Times New Roman"/>
        </w:rPr>
        <w:t xml:space="preserve">1 </w:t>
      </w:r>
      <w:r>
        <w:rPr>
          <w:rFonts w:cs="Times New Roman"/>
        </w:rPr>
        <w:t xml:space="preserve">Essigsäure, </w:t>
      </w:r>
      <w:r w:rsidR="00AF2254">
        <w:rPr>
          <w:rFonts w:cs="Times New Roman"/>
        </w:rPr>
        <w:t>AB</w:t>
      </w:r>
      <w:r w:rsidR="002503CE">
        <w:rPr>
          <w:rFonts w:cs="Times New Roman"/>
        </w:rPr>
        <w:t xml:space="preserve"> </w:t>
      </w:r>
      <w:r w:rsidR="00AF2254">
        <w:rPr>
          <w:rFonts w:cs="Times New Roman"/>
        </w:rPr>
        <w:t xml:space="preserve">2 </w:t>
      </w:r>
      <w:r>
        <w:rPr>
          <w:rFonts w:cs="Times New Roman"/>
        </w:rPr>
        <w:t>Citronensäure oder</w:t>
      </w:r>
      <w:r w:rsidR="00AF2254">
        <w:rPr>
          <w:rFonts w:cs="Times New Roman"/>
        </w:rPr>
        <w:t xml:space="preserve"> AB</w:t>
      </w:r>
      <w:r w:rsidR="002503CE">
        <w:rPr>
          <w:rFonts w:cs="Times New Roman"/>
        </w:rPr>
        <w:t xml:space="preserve"> </w:t>
      </w:r>
      <w:r w:rsidR="00AF2254">
        <w:rPr>
          <w:rFonts w:cs="Times New Roman"/>
        </w:rPr>
        <w:t>3</w:t>
      </w:r>
      <w:r>
        <w:rPr>
          <w:rFonts w:cs="Times New Roman"/>
        </w:rPr>
        <w:t xml:space="preserve"> Ascorbinsäure) und erarbeite dazu mit Hilfe der Quellentexte die folgenden Fragen:</w:t>
      </w:r>
    </w:p>
    <w:p w:rsidR="00BA0BFC" w:rsidRPr="00CE3E37" w:rsidRDefault="00BA0BFC" w:rsidP="00090F4A">
      <w:pPr>
        <w:ind w:firstLine="0"/>
        <w:jc w:val="both"/>
        <w:rPr>
          <w:rFonts w:cs="Times New Roman"/>
          <w:sz w:val="12"/>
        </w:rPr>
      </w:pPr>
    </w:p>
    <w:p w:rsidR="00BA0BFC" w:rsidRPr="0030663E" w:rsidRDefault="0030663E" w:rsidP="00090F4A">
      <w:pPr>
        <w:pStyle w:val="Listenabsatz"/>
        <w:numPr>
          <w:ilvl w:val="0"/>
          <w:numId w:val="5"/>
        </w:numPr>
        <w:jc w:val="both"/>
        <w:rPr>
          <w:rFonts w:cs="Times New Roman"/>
        </w:rPr>
      </w:pPr>
      <w:r>
        <w:rPr>
          <w:rFonts w:cs="Times New Roman"/>
        </w:rPr>
        <w:t>In welchen Lebensmitteln kommt die Säure oder deren Salz vor?</w:t>
      </w:r>
    </w:p>
    <w:p w:rsidR="00BA0BFC" w:rsidRPr="00CE3E37" w:rsidRDefault="00BA0BFC" w:rsidP="00090F4A">
      <w:pPr>
        <w:pStyle w:val="Listenabsatz"/>
        <w:ind w:firstLine="0"/>
        <w:jc w:val="both"/>
        <w:rPr>
          <w:rFonts w:cs="Times New Roman"/>
          <w:sz w:val="2"/>
        </w:rPr>
      </w:pPr>
    </w:p>
    <w:p w:rsidR="00535AE9" w:rsidRDefault="0030663E" w:rsidP="00090F4A">
      <w:pPr>
        <w:pStyle w:val="Listenabsatz"/>
        <w:numPr>
          <w:ilvl w:val="0"/>
          <w:numId w:val="5"/>
        </w:numPr>
        <w:jc w:val="both"/>
        <w:rPr>
          <w:rFonts w:cs="Times New Roman"/>
        </w:rPr>
      </w:pPr>
      <w:r>
        <w:rPr>
          <w:rFonts w:cs="Times New Roman"/>
        </w:rPr>
        <w:t>Welche Funktion erfüllt sie in dem Lebensmittel?</w:t>
      </w:r>
    </w:p>
    <w:p w:rsidR="00C06687" w:rsidRPr="00CE3E37" w:rsidRDefault="00C06687" w:rsidP="00090F4A">
      <w:pPr>
        <w:pStyle w:val="Listenabsatz"/>
        <w:ind w:firstLine="0"/>
        <w:jc w:val="both"/>
        <w:rPr>
          <w:rFonts w:cs="Times New Roman"/>
          <w:sz w:val="12"/>
        </w:rPr>
      </w:pPr>
    </w:p>
    <w:p w:rsidR="00C06687" w:rsidRDefault="00C06687" w:rsidP="00090F4A">
      <w:pPr>
        <w:pStyle w:val="Listenabsatz"/>
        <w:ind w:left="0" w:firstLine="0"/>
        <w:jc w:val="both"/>
        <w:rPr>
          <w:rFonts w:cs="Times New Roman"/>
        </w:rPr>
      </w:pPr>
      <w:r>
        <w:rPr>
          <w:rFonts w:cs="Times New Roman"/>
        </w:rPr>
        <w:t xml:space="preserve">Stellt euren Gruppenpartnern eure Rechercheergebnisse vor. Geht, wenn möglich, auf zusätzliche Fragen eurer Gruppenmitglieder ein! </w:t>
      </w:r>
      <w:r w:rsidR="00646865">
        <w:rPr>
          <w:rFonts w:cs="Times New Roman"/>
        </w:rPr>
        <w:t>Untersucht gemeinsam nach der Recherche die abgebildeten Etiketten auf die entsprechenden Inhaltsstoffe!</w:t>
      </w:r>
    </w:p>
    <w:p w:rsidR="001E3D4F" w:rsidRPr="00CE3E37" w:rsidRDefault="001E3D4F" w:rsidP="00090F4A">
      <w:pPr>
        <w:pStyle w:val="Listenabsatz"/>
        <w:ind w:left="0" w:firstLine="0"/>
        <w:jc w:val="both"/>
        <w:rPr>
          <w:rFonts w:cs="Times New Roman"/>
          <w:sz w:val="12"/>
        </w:rPr>
      </w:pPr>
    </w:p>
    <w:p w:rsidR="001E3D4F" w:rsidRPr="00C06687" w:rsidRDefault="001E3D4F" w:rsidP="00090F4A">
      <w:pPr>
        <w:pStyle w:val="Listenabsatz"/>
        <w:ind w:left="0" w:firstLine="0"/>
        <w:jc w:val="both"/>
        <w:rPr>
          <w:rFonts w:cs="Times New Roman"/>
        </w:rPr>
      </w:pPr>
      <w:r>
        <w:rPr>
          <w:rFonts w:cs="Times New Roman"/>
        </w:rPr>
        <w:t>Zusatz: Informiert euch während eurer Recherche mithilfe des Zusatzmaterials über die Struktur der von euch bearbeiteten organischen Säure und stellt sie euren Gruppenpartnern vor!</w:t>
      </w:r>
    </w:p>
    <w:p w:rsidR="00B4600D" w:rsidRPr="00BA0BFC" w:rsidRDefault="00B4600D" w:rsidP="00090F4A">
      <w:pPr>
        <w:pStyle w:val="Listenabsatz"/>
        <w:ind w:firstLine="0"/>
        <w:jc w:val="both"/>
        <w:rPr>
          <w:rFonts w:cs="Times New Roman"/>
        </w:rPr>
      </w:pPr>
    </w:p>
    <w:p w:rsidR="00646865" w:rsidRPr="00CE3E37" w:rsidRDefault="00CE3E37" w:rsidP="00090F4A">
      <w:pPr>
        <w:autoSpaceDE/>
        <w:autoSpaceDN/>
        <w:adjustRightInd/>
        <w:spacing w:after="160"/>
        <w:ind w:firstLine="0"/>
        <w:rPr>
          <w:b/>
        </w:rPr>
      </w:pPr>
      <w:r w:rsidRPr="00CE3E37">
        <w:rPr>
          <w:b/>
        </w:rPr>
        <w:t>Et</w:t>
      </w:r>
      <w:r w:rsidR="00D0223B" w:rsidRPr="00CE3E37">
        <w:rPr>
          <w:b/>
        </w:rPr>
        <w:t>iketten unterschiedlicher Lebensmittel</w:t>
      </w:r>
    </w:p>
    <w:p w:rsidR="00646865" w:rsidRDefault="00646865" w:rsidP="00090F4A">
      <w:pPr>
        <w:autoSpaceDE/>
        <w:autoSpaceDN/>
        <w:adjustRightInd/>
        <w:spacing w:after="160"/>
        <w:ind w:firstLine="0"/>
      </w:pPr>
      <w:r>
        <w:rPr>
          <w:noProof/>
          <w:lang w:eastAsia="de-DE"/>
        </w:rPr>
        <w:drawing>
          <wp:inline distT="0" distB="0" distL="0" distR="0" wp14:anchorId="3B17E627" wp14:editId="1EE52D47">
            <wp:extent cx="5760720" cy="903979"/>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60720" cy="903979"/>
                    </a:xfrm>
                    <a:prstGeom prst="rect">
                      <a:avLst/>
                    </a:prstGeom>
                  </pic:spPr>
                </pic:pic>
              </a:graphicData>
            </a:graphic>
          </wp:inline>
        </w:drawing>
      </w:r>
    </w:p>
    <w:p w:rsidR="00646865" w:rsidRDefault="00646865" w:rsidP="00090F4A">
      <w:pPr>
        <w:autoSpaceDE/>
        <w:autoSpaceDN/>
        <w:adjustRightInd/>
        <w:spacing w:after="160"/>
        <w:ind w:firstLine="0"/>
      </w:pPr>
      <w:r>
        <w:t>Instantsuppe</w:t>
      </w:r>
    </w:p>
    <w:p w:rsidR="00646865" w:rsidRPr="00CE3E37" w:rsidRDefault="00646865" w:rsidP="00090F4A">
      <w:pPr>
        <w:autoSpaceDE/>
        <w:autoSpaceDN/>
        <w:adjustRightInd/>
        <w:spacing w:after="160"/>
        <w:ind w:firstLine="0"/>
        <w:rPr>
          <w:sz w:val="2"/>
        </w:rPr>
      </w:pPr>
    </w:p>
    <w:p w:rsidR="00646865" w:rsidRDefault="00646865" w:rsidP="00090F4A">
      <w:pPr>
        <w:autoSpaceDE/>
        <w:autoSpaceDN/>
        <w:adjustRightInd/>
        <w:spacing w:after="160"/>
        <w:ind w:firstLine="0"/>
      </w:pPr>
      <w:r>
        <w:rPr>
          <w:noProof/>
          <w:lang w:eastAsia="de-DE"/>
        </w:rPr>
        <w:drawing>
          <wp:inline distT="0" distB="0" distL="0" distR="0" wp14:anchorId="5906BEBB" wp14:editId="72CFDFC7">
            <wp:extent cx="3124200" cy="1190871"/>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3138091" cy="1196166"/>
                    </a:xfrm>
                    <a:prstGeom prst="rect">
                      <a:avLst/>
                    </a:prstGeom>
                  </pic:spPr>
                </pic:pic>
              </a:graphicData>
            </a:graphic>
          </wp:inline>
        </w:drawing>
      </w:r>
      <w:r>
        <w:rPr>
          <w:noProof/>
          <w:lang w:eastAsia="de-DE"/>
        </w:rPr>
        <w:drawing>
          <wp:inline distT="0" distB="0" distL="0" distR="0" wp14:anchorId="2BC8B8F3" wp14:editId="4E6C0C15">
            <wp:extent cx="2600325" cy="1038225"/>
            <wp:effectExtent l="0" t="0" r="9525"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600325" cy="1038225"/>
                    </a:xfrm>
                    <a:prstGeom prst="rect">
                      <a:avLst/>
                    </a:prstGeom>
                  </pic:spPr>
                </pic:pic>
              </a:graphicData>
            </a:graphic>
          </wp:inline>
        </w:drawing>
      </w:r>
    </w:p>
    <w:p w:rsidR="00646865" w:rsidRDefault="00646865" w:rsidP="00090F4A">
      <w:pPr>
        <w:autoSpaceDE/>
        <w:autoSpaceDN/>
        <w:adjustRightInd/>
        <w:spacing w:after="160"/>
        <w:ind w:firstLine="0"/>
      </w:pPr>
      <w:r>
        <w:t>Erdbeerkonfitüre</w:t>
      </w:r>
      <w:r>
        <w:tab/>
      </w:r>
      <w:r>
        <w:tab/>
      </w:r>
      <w:r>
        <w:tab/>
      </w:r>
      <w:r>
        <w:tab/>
      </w:r>
      <w:r>
        <w:tab/>
        <w:t>Gewürzgurken</w:t>
      </w:r>
    </w:p>
    <w:p w:rsidR="00646865" w:rsidRPr="00CE3E37" w:rsidRDefault="00646865" w:rsidP="00090F4A">
      <w:pPr>
        <w:autoSpaceDE/>
        <w:autoSpaceDN/>
        <w:adjustRightInd/>
        <w:spacing w:after="160"/>
        <w:ind w:firstLine="0"/>
        <w:rPr>
          <w:sz w:val="2"/>
        </w:rPr>
      </w:pPr>
    </w:p>
    <w:p w:rsidR="00646865" w:rsidRDefault="00646865" w:rsidP="00090F4A">
      <w:pPr>
        <w:autoSpaceDE/>
        <w:autoSpaceDN/>
        <w:adjustRightInd/>
        <w:spacing w:after="160"/>
        <w:ind w:firstLine="0"/>
      </w:pPr>
      <w:r>
        <w:rPr>
          <w:noProof/>
          <w:lang w:eastAsia="de-DE"/>
        </w:rPr>
        <w:drawing>
          <wp:inline distT="0" distB="0" distL="0" distR="0" wp14:anchorId="22185840" wp14:editId="1AFE41D4">
            <wp:extent cx="2948172" cy="1181100"/>
            <wp:effectExtent l="0" t="0" r="508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948172" cy="1181100"/>
                    </a:xfrm>
                    <a:prstGeom prst="rect">
                      <a:avLst/>
                    </a:prstGeom>
                  </pic:spPr>
                </pic:pic>
              </a:graphicData>
            </a:graphic>
          </wp:inline>
        </w:drawing>
      </w:r>
      <w:r>
        <w:rPr>
          <w:noProof/>
          <w:lang w:eastAsia="de-DE"/>
        </w:rPr>
        <w:drawing>
          <wp:inline distT="0" distB="0" distL="0" distR="0" wp14:anchorId="27302CCC" wp14:editId="7E334C39">
            <wp:extent cx="2771775" cy="1086082"/>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788723" cy="1092723"/>
                    </a:xfrm>
                    <a:prstGeom prst="rect">
                      <a:avLst/>
                    </a:prstGeom>
                  </pic:spPr>
                </pic:pic>
              </a:graphicData>
            </a:graphic>
          </wp:inline>
        </w:drawing>
      </w:r>
    </w:p>
    <w:p w:rsidR="00CE3E37" w:rsidRDefault="00646865" w:rsidP="00CE3E37">
      <w:pPr>
        <w:autoSpaceDE/>
        <w:autoSpaceDN/>
        <w:adjustRightInd/>
        <w:spacing w:after="160"/>
        <w:ind w:firstLine="0"/>
      </w:pPr>
      <w:r>
        <w:t xml:space="preserve">Dosenchampignons </w:t>
      </w:r>
      <w:r w:rsidR="002503CE">
        <w:tab/>
      </w:r>
      <w:r w:rsidR="002503CE">
        <w:tab/>
      </w:r>
      <w:r w:rsidR="002503CE">
        <w:tab/>
      </w:r>
      <w:r w:rsidR="002503CE">
        <w:tab/>
      </w:r>
      <w:r w:rsidR="002503CE">
        <w:tab/>
        <w:t>Toastbrot</w:t>
      </w:r>
      <w:r w:rsidR="00CE3E37">
        <w:br w:type="page"/>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ED31CD" w:rsidRPr="00FA1A96" w:rsidTr="005A7135">
        <w:trPr>
          <w:trHeight w:val="794"/>
        </w:trPr>
        <w:tc>
          <w:tcPr>
            <w:tcW w:w="814" w:type="dxa"/>
            <w:shd w:val="clear" w:color="auto" w:fill="538135" w:themeFill="accent6" w:themeFillShade="BF"/>
            <w:vAlign w:val="center"/>
          </w:tcPr>
          <w:p w:rsidR="00ED31CD" w:rsidRPr="00FA1A96" w:rsidRDefault="00ED31CD" w:rsidP="00090F4A">
            <w:pPr>
              <w:tabs>
                <w:tab w:val="left" w:pos="6237"/>
              </w:tabs>
              <w:ind w:firstLine="0"/>
              <w:jc w:val="center"/>
              <w:rPr>
                <w:rFonts w:ascii="Times New Roman" w:hAnsi="Times New Roman" w:cs="Times New Roman"/>
                <w:sz w:val="32"/>
              </w:rPr>
            </w:pPr>
            <w:bookmarkStart w:id="0" w:name="_GoBack"/>
            <w:bookmarkEnd w:id="0"/>
            <w:r>
              <w:rPr>
                <w:rFonts w:ascii="Times New Roman" w:hAnsi="Times New Roman" w:cs="Times New Roman"/>
                <w:color w:val="FFFFFF" w:themeColor="background1"/>
                <w:sz w:val="32"/>
              </w:rPr>
              <w:t>E1</w:t>
            </w:r>
          </w:p>
        </w:tc>
        <w:tc>
          <w:tcPr>
            <w:tcW w:w="6290" w:type="dxa"/>
            <w:shd w:val="clear" w:color="auto" w:fill="A8D08D" w:themeFill="accent6" w:themeFillTint="99"/>
            <w:vAlign w:val="center"/>
          </w:tcPr>
          <w:p w:rsidR="00ED31CD" w:rsidRPr="00EF7F6B" w:rsidRDefault="00ED31CD" w:rsidP="00090F4A">
            <w:pPr>
              <w:tabs>
                <w:tab w:val="left" w:pos="6237"/>
              </w:tabs>
              <w:ind w:firstLine="0"/>
              <w:jc w:val="center"/>
              <w:rPr>
                <w:rFonts w:ascii="Times New Roman" w:hAnsi="Times New Roman" w:cs="Times New Roman"/>
                <w:b/>
                <w:sz w:val="32"/>
              </w:rPr>
            </w:pPr>
            <w:r>
              <w:rPr>
                <w:rFonts w:ascii="Times New Roman" w:hAnsi="Times New Roman" w:cs="Times New Roman"/>
                <w:b/>
                <w:sz w:val="32"/>
              </w:rPr>
              <w:t>Essigsäure</w:t>
            </w:r>
          </w:p>
        </w:tc>
        <w:tc>
          <w:tcPr>
            <w:tcW w:w="1963" w:type="dxa"/>
            <w:shd w:val="clear" w:color="auto" w:fill="A8D08D" w:themeFill="accent6" w:themeFillTint="99"/>
            <w:vAlign w:val="center"/>
          </w:tcPr>
          <w:p w:rsidR="00ED31CD" w:rsidRPr="00EF7F6B" w:rsidRDefault="00ED31CD" w:rsidP="00090F4A">
            <w:pPr>
              <w:tabs>
                <w:tab w:val="left" w:pos="6237"/>
              </w:tabs>
              <w:ind w:firstLine="0"/>
              <w:jc w:val="center"/>
              <w:rPr>
                <w:rFonts w:ascii="Times New Roman" w:hAnsi="Times New Roman" w:cs="Times New Roman"/>
                <w:b/>
                <w:sz w:val="28"/>
              </w:rPr>
            </w:pPr>
            <w:r w:rsidRPr="008B16E2">
              <w:rPr>
                <w:rFonts w:ascii="Times New Roman" w:hAnsi="Times New Roman" w:cs="Times New Roman"/>
                <w:b/>
                <w:sz w:val="40"/>
              </w:rPr>
              <w:t>AB 1</w:t>
            </w:r>
          </w:p>
        </w:tc>
      </w:tr>
    </w:tbl>
    <w:p w:rsidR="007B094A" w:rsidRDefault="007B094A" w:rsidP="00090F4A">
      <w:pPr>
        <w:spacing w:after="120"/>
        <w:jc w:val="both"/>
      </w:pPr>
    </w:p>
    <w:p w:rsidR="007B094A" w:rsidRDefault="00646865" w:rsidP="00090F4A">
      <w:pPr>
        <w:spacing w:after="120"/>
        <w:ind w:firstLine="0"/>
        <w:jc w:val="both"/>
      </w:pPr>
      <w:r>
        <w:t>Sie gibt Essig den charakteristischen, sauren Geschmack</w:t>
      </w:r>
      <w:r w:rsidR="007B094A">
        <w:t xml:space="preserve">. Es handelt sich um eine Carbonsäure mit zwei Kohlenstoffatomen. Deshalb besitzt die Essigsäure den systematischen Namen Ethansäure. </w:t>
      </w:r>
    </w:p>
    <w:p w:rsidR="007B094A" w:rsidRDefault="007B094A" w:rsidP="00090F4A">
      <w:pPr>
        <w:spacing w:after="120"/>
        <w:ind w:firstLine="0"/>
        <w:jc w:val="both"/>
      </w:pPr>
      <w:r>
        <w:t>Traditionell wird Essigsäure durch Fermentation</w:t>
      </w:r>
      <w:r w:rsidR="00CD177A">
        <w:rPr>
          <w:rStyle w:val="Funotenzeichen"/>
        </w:rPr>
        <w:footnoteReference w:id="1"/>
      </w:r>
      <w:r>
        <w:t xml:space="preserve"> von Trinkalkohol an der Luft gewonnen. Dabei kommen bestimmte Bakterien zum Einsatz. Das Verfahren wird vor allem zur Herstellung von Essig eingesetzt. Je nach Ausgangstoffen entsteht z. B. Apfelessig aus Apfelwein oder Saft, Rotweinessig aus Rotwein und so weiter. Essigsäure wird auch in großem Maße in der chemischen Industrie hergestellt.</w:t>
      </w:r>
    </w:p>
    <w:p w:rsidR="007B094A" w:rsidRDefault="007B094A" w:rsidP="00090F4A">
      <w:pPr>
        <w:spacing w:after="120"/>
        <w:ind w:firstLine="0"/>
        <w:jc w:val="both"/>
      </w:pPr>
      <w:r>
        <w:t xml:space="preserve">Essigsäure </w:t>
      </w:r>
      <w:r w:rsidR="00646865">
        <w:t>wird</w:t>
      </w:r>
      <w:r>
        <w:t xml:space="preserve"> als Säuerungs- und Geschmacksstoff in </w:t>
      </w:r>
      <w:r w:rsidR="00646865">
        <w:t>vielen</w:t>
      </w:r>
      <w:r>
        <w:t xml:space="preserve"> Lebensmitteln eingesetzt. Neben der Essigsäure kommen in Lebensmitteln auch ihre Salze zum Einsatz wie zum Beispiel das Natriumacetat oder das Kaliumacetat. </w:t>
      </w:r>
    </w:p>
    <w:p w:rsidR="00646865" w:rsidRDefault="007B094A" w:rsidP="00090F4A">
      <w:pPr>
        <w:spacing w:after="120"/>
        <w:ind w:firstLine="0"/>
        <w:jc w:val="both"/>
      </w:pPr>
      <w:r>
        <w:t xml:space="preserve">Aufgrund der sauren Eigenschaften wird Essigsäure auch zur Haltbarmachung von verschiedenen Lebensmitteln eingesetzt, z. B. von </w:t>
      </w:r>
      <w:r w:rsidR="00646865">
        <w:t>Gewürzgurken</w:t>
      </w:r>
      <w:r>
        <w:t xml:space="preserve"> oder roter Bete. Außerdem werden verschiedene Käsearten durch das Gerinnen von Milcheiweiß mithilfe von Essigsäure hergestellt, z. B. Mascarpone oder </w:t>
      </w:r>
      <w:proofErr w:type="spellStart"/>
      <w:r>
        <w:t>Panir</w:t>
      </w:r>
      <w:proofErr w:type="spellEnd"/>
      <w:r>
        <w:t xml:space="preserve">. </w:t>
      </w:r>
    </w:p>
    <w:p w:rsidR="006F3126" w:rsidRDefault="006F3126" w:rsidP="00090F4A">
      <w:pPr>
        <w:spacing w:after="120"/>
        <w:ind w:firstLine="0"/>
        <w:jc w:val="both"/>
      </w:pPr>
    </w:p>
    <w:p w:rsidR="006F3126" w:rsidRDefault="006F3126" w:rsidP="00090F4A">
      <w:pPr>
        <w:pBdr>
          <w:bottom w:val="single" w:sz="4" w:space="1" w:color="auto"/>
        </w:pBdr>
        <w:ind w:firstLine="0"/>
        <w:jc w:val="both"/>
        <w:rPr>
          <w:rFonts w:cs="Times New Roman"/>
        </w:rPr>
      </w:pPr>
    </w:p>
    <w:p w:rsidR="00646865" w:rsidRDefault="00646865" w:rsidP="00090F4A">
      <w:pPr>
        <w:spacing w:after="120"/>
        <w:ind w:firstLine="0"/>
        <w:jc w:val="both"/>
      </w:pPr>
    </w:p>
    <w:p w:rsidR="006021BD" w:rsidRDefault="006F3126" w:rsidP="00090F4A">
      <w:pPr>
        <w:ind w:firstLine="0"/>
        <w:jc w:val="both"/>
        <w:rPr>
          <w:rFonts w:cs="Times New Roman"/>
        </w:rPr>
      </w:pPr>
      <w:r>
        <w:rPr>
          <w:rFonts w:cs="Times New Roman"/>
        </w:rPr>
        <w:t>Zusatzmaterial:</w:t>
      </w:r>
    </w:p>
    <w:p w:rsidR="00520BF2" w:rsidRDefault="006F3126" w:rsidP="00090F4A">
      <w:pPr>
        <w:ind w:firstLine="0"/>
        <w:jc w:val="both"/>
      </w:pPr>
      <w:r>
        <w:t>Es handelt sich um eine Carbonsäure mit zwei Kohlenstoffatomen. Deshalb besitzt die Essi</w:t>
      </w:r>
      <w:r w:rsidR="00520BF2">
        <w:t>g</w:t>
      </w:r>
      <w:r>
        <w:t>säure den systematischen Namen Ethansäure. Sie besitz</w:t>
      </w:r>
      <w:r w:rsidR="00520BF2">
        <w:t xml:space="preserve">t die verkürzte Strukturformel </w:t>
      </w:r>
    </w:p>
    <w:p w:rsidR="006F3126" w:rsidRDefault="006F3126" w:rsidP="00090F4A">
      <w:pPr>
        <w:ind w:firstLine="0"/>
        <w:jc w:val="both"/>
        <w:rPr>
          <w:lang w:eastAsia="en-US"/>
        </w:rPr>
      </w:pPr>
      <w:r>
        <w:t>H</w:t>
      </w:r>
      <w:r>
        <w:rPr>
          <w:vertAlign w:val="subscript"/>
        </w:rPr>
        <w:t>3</w:t>
      </w:r>
      <w:r>
        <w:t xml:space="preserve">C-COOH. Die Lewisformel (nicht-verkürzte Strukturformel) ist unten abgebildet. </w:t>
      </w:r>
    </w:p>
    <w:p w:rsidR="006F3126" w:rsidRDefault="006F3126" w:rsidP="00090F4A">
      <w:pPr>
        <w:ind w:firstLine="0"/>
        <w:jc w:val="both"/>
        <w:rPr>
          <w:rFonts w:cs="Times New Roman"/>
        </w:rPr>
      </w:pPr>
    </w:p>
    <w:p w:rsidR="006021BD" w:rsidRDefault="00520BF2" w:rsidP="00090F4A">
      <w:pPr>
        <w:ind w:firstLine="0"/>
        <w:jc w:val="both"/>
        <w:rPr>
          <w:rFonts w:cs="Times New Roman"/>
        </w:rPr>
      </w:pPr>
      <w:r>
        <w:rPr>
          <w:noProof/>
          <w:lang w:eastAsia="de-DE"/>
        </w:rPr>
        <w:drawing>
          <wp:anchor distT="0" distB="0" distL="114300" distR="114300" simplePos="0" relativeHeight="251658240" behindDoc="1" locked="0" layoutInCell="1" allowOverlap="1" wp14:anchorId="110016CE" wp14:editId="4B77861F">
            <wp:simplePos x="0" y="0"/>
            <wp:positionH relativeFrom="column">
              <wp:posOffset>1862455</wp:posOffset>
            </wp:positionH>
            <wp:positionV relativeFrom="paragraph">
              <wp:posOffset>51435</wp:posOffset>
            </wp:positionV>
            <wp:extent cx="1590675" cy="1408430"/>
            <wp:effectExtent l="0" t="0" r="9525" b="1270"/>
            <wp:wrapNone/>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90675" cy="1408430"/>
                    </a:xfrm>
                    <a:prstGeom prst="rect">
                      <a:avLst/>
                    </a:prstGeom>
                    <a:noFill/>
                  </pic:spPr>
                </pic:pic>
              </a:graphicData>
            </a:graphic>
            <wp14:sizeRelH relativeFrom="page">
              <wp14:pctWidth>0</wp14:pctWidth>
            </wp14:sizeRelH>
            <wp14:sizeRelV relativeFrom="page">
              <wp14:pctHeight>0</wp14:pctHeight>
            </wp14:sizeRelV>
          </wp:anchor>
        </w:drawing>
      </w:r>
    </w:p>
    <w:p w:rsidR="006021BD" w:rsidRDefault="006021BD" w:rsidP="00090F4A">
      <w:pPr>
        <w:ind w:firstLine="0"/>
        <w:jc w:val="both"/>
        <w:rPr>
          <w:rFonts w:cs="Times New Roman"/>
        </w:rPr>
      </w:pPr>
    </w:p>
    <w:p w:rsidR="006021BD" w:rsidRDefault="006021BD" w:rsidP="00090F4A">
      <w:pPr>
        <w:ind w:firstLine="0"/>
        <w:jc w:val="both"/>
        <w:rPr>
          <w:rFonts w:cs="Times New Roman"/>
        </w:rPr>
      </w:pPr>
    </w:p>
    <w:p w:rsidR="006021BD" w:rsidRDefault="006021BD" w:rsidP="00090F4A">
      <w:pPr>
        <w:ind w:firstLine="0"/>
        <w:jc w:val="both"/>
        <w:rPr>
          <w:rFonts w:cs="Times New Roman"/>
        </w:rPr>
      </w:pPr>
    </w:p>
    <w:p w:rsidR="004376A8" w:rsidRDefault="004376A8" w:rsidP="00090F4A">
      <w:pPr>
        <w:ind w:firstLine="0"/>
        <w:jc w:val="both"/>
        <w:rPr>
          <w:rFonts w:cs="Times New Roman"/>
        </w:rPr>
      </w:pPr>
    </w:p>
    <w:p w:rsidR="004376A8" w:rsidRDefault="004376A8" w:rsidP="00090F4A">
      <w:pPr>
        <w:ind w:firstLine="0"/>
        <w:jc w:val="both"/>
        <w:rPr>
          <w:rFonts w:cs="Times New Roman"/>
        </w:rPr>
      </w:pPr>
    </w:p>
    <w:p w:rsidR="004376A8" w:rsidRDefault="004376A8" w:rsidP="00090F4A">
      <w:pPr>
        <w:ind w:firstLine="0"/>
        <w:jc w:val="both"/>
        <w:rPr>
          <w:rFonts w:cs="Times New Roman"/>
        </w:rPr>
      </w:pPr>
    </w:p>
    <w:p w:rsidR="004376A8" w:rsidRDefault="004376A8" w:rsidP="00090F4A">
      <w:pPr>
        <w:ind w:firstLine="0"/>
        <w:jc w:val="both"/>
        <w:rPr>
          <w:rFonts w:cs="Times New Roman"/>
        </w:rPr>
      </w:pPr>
    </w:p>
    <w:p w:rsidR="004376A8" w:rsidRDefault="004376A8" w:rsidP="00090F4A">
      <w:pPr>
        <w:ind w:firstLine="0"/>
        <w:jc w:val="both"/>
        <w:rPr>
          <w:rFonts w:cs="Times New Roman"/>
        </w:rPr>
      </w:pPr>
    </w:p>
    <w:p w:rsidR="008B16E2" w:rsidRDefault="008B16E2" w:rsidP="00090F4A">
      <w:pPr>
        <w:ind w:firstLine="0"/>
        <w:jc w:val="both"/>
        <w:rPr>
          <w:rFonts w:cs="Times New Roman"/>
        </w:rPr>
      </w:pPr>
    </w:p>
    <w:p w:rsidR="00090F4A" w:rsidRDefault="00090F4A" w:rsidP="00090F4A">
      <w:pPr>
        <w:ind w:firstLine="0"/>
        <w:jc w:val="both"/>
        <w:rPr>
          <w:rFonts w:cs="Times New Roman"/>
        </w:rPr>
      </w:pPr>
    </w:p>
    <w:p w:rsidR="00090F4A" w:rsidRDefault="00090F4A" w:rsidP="00090F4A">
      <w:pPr>
        <w:ind w:firstLine="0"/>
        <w:jc w:val="both"/>
        <w:rPr>
          <w:rFonts w:cs="Times New Roman"/>
        </w:rPr>
      </w:pPr>
    </w:p>
    <w:p w:rsidR="00090F4A" w:rsidRDefault="00090F4A" w:rsidP="00090F4A">
      <w:pPr>
        <w:ind w:firstLine="0"/>
        <w:jc w:val="both"/>
        <w:rPr>
          <w:rFonts w:cs="Times New Roman"/>
        </w:rPr>
      </w:pPr>
    </w:p>
    <w:p w:rsidR="00090F4A" w:rsidRDefault="00090F4A" w:rsidP="00090F4A">
      <w:pPr>
        <w:ind w:firstLine="0"/>
        <w:jc w:val="both"/>
        <w:rPr>
          <w:rFonts w:cs="Times New Roman"/>
        </w:rPr>
      </w:pPr>
    </w:p>
    <w:p w:rsidR="00090F4A" w:rsidRDefault="00090F4A" w:rsidP="00090F4A">
      <w:pPr>
        <w:ind w:firstLine="0"/>
        <w:jc w:val="both"/>
        <w:rPr>
          <w:rFonts w:cs="Times New Roman"/>
        </w:rPr>
      </w:pP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8B16E2" w:rsidRPr="00FA1A96" w:rsidTr="008B16E2">
        <w:trPr>
          <w:trHeight w:val="794"/>
        </w:trPr>
        <w:tc>
          <w:tcPr>
            <w:tcW w:w="814" w:type="dxa"/>
            <w:shd w:val="clear" w:color="auto" w:fill="538135" w:themeFill="accent6" w:themeFillShade="BF"/>
            <w:vAlign w:val="center"/>
          </w:tcPr>
          <w:p w:rsidR="008B16E2" w:rsidRPr="00FA1A96" w:rsidRDefault="002503CE" w:rsidP="00090F4A">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E1</w:t>
            </w:r>
          </w:p>
        </w:tc>
        <w:tc>
          <w:tcPr>
            <w:tcW w:w="6290" w:type="dxa"/>
            <w:shd w:val="clear" w:color="auto" w:fill="A8D08D" w:themeFill="accent6" w:themeFillTint="99"/>
            <w:vAlign w:val="center"/>
          </w:tcPr>
          <w:p w:rsidR="008B16E2" w:rsidRPr="00EF7F6B" w:rsidRDefault="002503CE" w:rsidP="00090F4A">
            <w:pPr>
              <w:tabs>
                <w:tab w:val="left" w:pos="6237"/>
              </w:tabs>
              <w:ind w:firstLine="0"/>
              <w:jc w:val="center"/>
              <w:rPr>
                <w:rFonts w:ascii="Times New Roman" w:hAnsi="Times New Roman" w:cs="Times New Roman"/>
                <w:b/>
                <w:sz w:val="32"/>
              </w:rPr>
            </w:pPr>
            <w:r>
              <w:rPr>
                <w:rFonts w:ascii="Times New Roman" w:hAnsi="Times New Roman" w:cs="Times New Roman"/>
                <w:b/>
                <w:sz w:val="32"/>
              </w:rPr>
              <w:t>Citronensäure</w:t>
            </w:r>
          </w:p>
        </w:tc>
        <w:tc>
          <w:tcPr>
            <w:tcW w:w="1963" w:type="dxa"/>
            <w:shd w:val="clear" w:color="auto" w:fill="A8D08D" w:themeFill="accent6" w:themeFillTint="99"/>
            <w:vAlign w:val="center"/>
          </w:tcPr>
          <w:p w:rsidR="008B16E2" w:rsidRPr="00EF7F6B" w:rsidRDefault="008B16E2" w:rsidP="00090F4A">
            <w:pPr>
              <w:tabs>
                <w:tab w:val="left" w:pos="6237"/>
              </w:tabs>
              <w:ind w:firstLine="0"/>
              <w:jc w:val="center"/>
              <w:rPr>
                <w:rFonts w:ascii="Times New Roman" w:hAnsi="Times New Roman" w:cs="Times New Roman"/>
                <w:b/>
                <w:sz w:val="28"/>
              </w:rPr>
            </w:pPr>
            <w:r w:rsidRPr="008B16E2">
              <w:rPr>
                <w:rFonts w:ascii="Times New Roman" w:hAnsi="Times New Roman" w:cs="Times New Roman"/>
                <w:b/>
                <w:sz w:val="40"/>
              </w:rPr>
              <w:t xml:space="preserve">AB </w:t>
            </w:r>
            <w:r w:rsidR="002503CE">
              <w:rPr>
                <w:rFonts w:ascii="Times New Roman" w:hAnsi="Times New Roman" w:cs="Times New Roman"/>
                <w:b/>
                <w:sz w:val="40"/>
              </w:rPr>
              <w:t>2</w:t>
            </w:r>
          </w:p>
        </w:tc>
      </w:tr>
    </w:tbl>
    <w:p w:rsidR="008B16E2" w:rsidRDefault="008B16E2" w:rsidP="00090F4A">
      <w:pPr>
        <w:autoSpaceDE/>
        <w:autoSpaceDN/>
        <w:adjustRightInd/>
        <w:spacing w:after="160"/>
        <w:ind w:firstLine="0"/>
        <w:rPr>
          <w:rFonts w:cs="Times New Roman"/>
        </w:rPr>
      </w:pPr>
    </w:p>
    <w:p w:rsidR="002503CE" w:rsidRDefault="002503CE" w:rsidP="00090F4A">
      <w:pPr>
        <w:spacing w:after="120"/>
        <w:ind w:firstLine="0"/>
        <w:jc w:val="both"/>
      </w:pPr>
      <w:r>
        <w:t>Die Citronensäure ist ein farbloser, kristalliner Feststoff. Es ist eine sauer schmeckende Substanz, die natürlicherweise in hohen Mengen in Citrusfrüchten, wie z. B. Zitronen oder Limetten vorkommt. Auch im Stoffwechsel taucht die Citronensäure in Form ihres Anions, des Citrats, auf. In der Industrie wird die Säure vor allem durch mikrobiologische Prozesse gewonnen.</w:t>
      </w:r>
    </w:p>
    <w:p w:rsidR="002503CE" w:rsidRDefault="002503CE" w:rsidP="00090F4A">
      <w:pPr>
        <w:spacing w:after="120"/>
        <w:ind w:firstLine="0"/>
        <w:jc w:val="both"/>
        <w:rPr>
          <w:noProof/>
          <w:lang w:eastAsia="de-DE"/>
        </w:rPr>
      </w:pPr>
      <w:r>
        <w:rPr>
          <w:noProof/>
          <w:lang w:eastAsia="de-DE"/>
        </w:rPr>
        <w:t>Citronensäure wird als Säuerungsmittel eingesetzt. Gerade bei festen Lebensmitteln und Zubereitungen kann Citronensäure besser als die flüssige Essigsäure, verwendet werden. Viele Lebensmittel wie z. B. Kartoffelchips, Backwaren oder Getränke sind mit Citronensäure versetzt. Auch in vielen Süßigkeiten taucht sie auf.</w:t>
      </w:r>
    </w:p>
    <w:p w:rsidR="002503CE" w:rsidRDefault="002503CE" w:rsidP="00090F4A">
      <w:pPr>
        <w:spacing w:after="120"/>
        <w:ind w:firstLine="0"/>
        <w:jc w:val="both"/>
        <w:rPr>
          <w:noProof/>
          <w:lang w:eastAsia="de-DE"/>
        </w:rPr>
      </w:pPr>
      <w:r>
        <w:rPr>
          <w:noProof/>
          <w:lang w:eastAsia="de-DE"/>
        </w:rPr>
        <w:t xml:space="preserve">Wird Citronensäure mit Natriumhydrogencarbonat vermischt und die Mischung in Wasser aufgelöst, kommt es zu einer Gasbildung. Das ist bei Brausepulver oder Brausetabletten erwünscht. </w:t>
      </w:r>
    </w:p>
    <w:p w:rsidR="00520BF2" w:rsidRDefault="00520BF2" w:rsidP="00090F4A">
      <w:pPr>
        <w:spacing w:after="120"/>
        <w:ind w:firstLine="0"/>
        <w:jc w:val="both"/>
      </w:pPr>
    </w:p>
    <w:p w:rsidR="00520BF2" w:rsidRDefault="00520BF2" w:rsidP="00090F4A">
      <w:pPr>
        <w:pBdr>
          <w:bottom w:val="single" w:sz="4" w:space="1" w:color="auto"/>
        </w:pBdr>
        <w:ind w:firstLine="0"/>
        <w:jc w:val="both"/>
        <w:rPr>
          <w:rFonts w:cs="Times New Roman"/>
        </w:rPr>
      </w:pPr>
    </w:p>
    <w:p w:rsidR="00865D4C" w:rsidRDefault="00865D4C" w:rsidP="00090F4A">
      <w:pPr>
        <w:pBdr>
          <w:bottom w:val="single" w:sz="4" w:space="1" w:color="auto"/>
        </w:pBdr>
        <w:ind w:firstLine="0"/>
        <w:jc w:val="both"/>
        <w:rPr>
          <w:rFonts w:cs="Times New Roman"/>
        </w:rPr>
      </w:pPr>
    </w:p>
    <w:p w:rsidR="00865D4C" w:rsidRDefault="00865D4C" w:rsidP="00090F4A">
      <w:pPr>
        <w:pBdr>
          <w:bottom w:val="single" w:sz="4" w:space="1" w:color="auto"/>
        </w:pBdr>
        <w:ind w:firstLine="0"/>
        <w:jc w:val="both"/>
        <w:rPr>
          <w:rFonts w:cs="Times New Roman"/>
        </w:rPr>
      </w:pPr>
    </w:p>
    <w:p w:rsidR="00865D4C" w:rsidRDefault="00865D4C" w:rsidP="00090F4A">
      <w:pPr>
        <w:pBdr>
          <w:bottom w:val="single" w:sz="4" w:space="1" w:color="auto"/>
        </w:pBdr>
        <w:ind w:firstLine="0"/>
        <w:jc w:val="both"/>
        <w:rPr>
          <w:rFonts w:cs="Times New Roman"/>
        </w:rPr>
      </w:pPr>
    </w:p>
    <w:p w:rsidR="00520BF2" w:rsidRDefault="00520BF2" w:rsidP="00090F4A">
      <w:pPr>
        <w:spacing w:after="120"/>
        <w:ind w:firstLine="0"/>
        <w:jc w:val="both"/>
      </w:pPr>
    </w:p>
    <w:p w:rsidR="00520BF2" w:rsidRDefault="00520BF2" w:rsidP="00090F4A">
      <w:pPr>
        <w:ind w:firstLine="0"/>
        <w:jc w:val="both"/>
        <w:rPr>
          <w:rFonts w:cs="Times New Roman"/>
        </w:rPr>
      </w:pPr>
      <w:r>
        <w:rPr>
          <w:rFonts w:cs="Times New Roman"/>
        </w:rPr>
        <w:t>Zusatzmaterial:</w:t>
      </w:r>
    </w:p>
    <w:p w:rsidR="008B16E2" w:rsidRPr="00520BF2" w:rsidRDefault="008B693F" w:rsidP="00090F4A">
      <w:pPr>
        <w:ind w:firstLine="0"/>
        <w:jc w:val="both"/>
        <w:rPr>
          <w:noProof/>
          <w:lang w:eastAsia="de-DE"/>
        </w:rPr>
      </w:pPr>
      <w:r>
        <w:rPr>
          <w:noProof/>
          <w:lang w:eastAsia="de-DE"/>
        </w:rPr>
        <w:drawing>
          <wp:anchor distT="0" distB="0" distL="114300" distR="114300" simplePos="0" relativeHeight="251659264" behindDoc="0" locked="0" layoutInCell="1" allowOverlap="1" wp14:anchorId="68A28BBC" wp14:editId="3ED78A15">
            <wp:simplePos x="0" y="0"/>
            <wp:positionH relativeFrom="column">
              <wp:posOffset>1586230</wp:posOffset>
            </wp:positionH>
            <wp:positionV relativeFrom="paragraph">
              <wp:posOffset>868680</wp:posOffset>
            </wp:positionV>
            <wp:extent cx="2447925" cy="1543050"/>
            <wp:effectExtent l="0" t="0" r="9525" b="0"/>
            <wp:wrapSquare wrapText="bothSides"/>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2447925" cy="1543050"/>
                    </a:xfrm>
                    <a:prstGeom prst="rect">
                      <a:avLst/>
                    </a:prstGeom>
                  </pic:spPr>
                </pic:pic>
              </a:graphicData>
            </a:graphic>
            <wp14:sizeRelH relativeFrom="page">
              <wp14:pctWidth>0</wp14:pctWidth>
            </wp14:sizeRelH>
            <wp14:sizeRelV relativeFrom="page">
              <wp14:pctHeight>0</wp14:pctHeight>
            </wp14:sizeRelV>
          </wp:anchor>
        </w:drawing>
      </w:r>
      <w:r>
        <w:rPr>
          <w:noProof/>
          <w:lang w:eastAsia="de-DE"/>
        </w:rPr>
        <mc:AlternateContent>
          <mc:Choice Requires="wps">
            <w:drawing>
              <wp:anchor distT="0" distB="0" distL="114300" distR="114300" simplePos="0" relativeHeight="251661312" behindDoc="0" locked="0" layoutInCell="1" allowOverlap="1" wp14:anchorId="3E99650E" wp14:editId="1DC6A487">
                <wp:simplePos x="0" y="0"/>
                <wp:positionH relativeFrom="column">
                  <wp:posOffset>1462405</wp:posOffset>
                </wp:positionH>
                <wp:positionV relativeFrom="paragraph">
                  <wp:posOffset>1171575</wp:posOffset>
                </wp:positionV>
                <wp:extent cx="933450" cy="923925"/>
                <wp:effectExtent l="0" t="0" r="19050" b="28575"/>
                <wp:wrapNone/>
                <wp:docPr id="2" name="Ellipse 2"/>
                <wp:cNvGraphicFramePr/>
                <a:graphic xmlns:a="http://schemas.openxmlformats.org/drawingml/2006/main">
                  <a:graphicData uri="http://schemas.microsoft.com/office/word/2010/wordprocessingShape">
                    <wps:wsp>
                      <wps:cNvSpPr/>
                      <wps:spPr>
                        <a:xfrm>
                          <a:off x="0" y="0"/>
                          <a:ext cx="933450" cy="923925"/>
                        </a:xfrm>
                        <a:prstGeom prst="ellipse">
                          <a:avLst/>
                        </a:pr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B49E6E" id="Ellipse 2" o:spid="_x0000_s1026" style="position:absolute;margin-left:115.15pt;margin-top:92.25pt;width:73.5pt;height:7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" filled="f" strokecolor="#c00000" strokeweight="1pt">
                <v:stroke joinstyle="miter"/>
              </v:oval>
            </w:pict>
          </mc:Fallback>
        </mc:AlternateContent>
      </w:r>
      <w:r w:rsidR="00520BF2">
        <w:rPr>
          <w:noProof/>
          <w:lang w:eastAsia="de-DE"/>
        </w:rPr>
        <w:t>Die Citronensäure ist eine Tricarbonsäure, sie besitzt drei Carboxylgruppen</w:t>
      </w:r>
      <w:r w:rsidR="004E502F">
        <w:rPr>
          <w:noProof/>
          <w:lang w:eastAsia="de-DE"/>
        </w:rPr>
        <w:t xml:space="preserve"> (</w:t>
      </w:r>
      <w:r w:rsidR="008A6FFB">
        <w:rPr>
          <w:noProof/>
          <w:lang w:eastAsia="de-DE"/>
        </w:rPr>
        <w:t>funktionelle Gruppe</w:t>
      </w:r>
      <w:r w:rsidR="00CB7F9D">
        <w:rPr>
          <w:noProof/>
          <w:lang w:eastAsia="de-DE"/>
        </w:rPr>
        <w:t>n</w:t>
      </w:r>
      <w:r w:rsidR="008A6FFB">
        <w:rPr>
          <w:noProof/>
          <w:lang w:eastAsia="de-DE"/>
        </w:rPr>
        <w:t xml:space="preserve">, </w:t>
      </w:r>
      <w:r w:rsidR="004E502F">
        <w:rPr>
          <w:noProof/>
          <w:lang w:eastAsia="de-DE"/>
        </w:rPr>
        <w:t>im Bild ist eine rot markiert)</w:t>
      </w:r>
      <w:r w:rsidR="00255973">
        <w:rPr>
          <w:noProof/>
          <w:lang w:eastAsia="de-DE"/>
        </w:rPr>
        <w:t>.</w:t>
      </w:r>
      <w:r w:rsidR="00520BF2">
        <w:rPr>
          <w:noProof/>
          <w:lang w:eastAsia="de-DE"/>
        </w:rPr>
        <w:t xml:space="preserve"> </w:t>
      </w:r>
      <w:r w:rsidR="00C305A4">
        <w:rPr>
          <w:noProof/>
          <w:lang w:eastAsia="de-DE"/>
        </w:rPr>
        <w:t xml:space="preserve">Außerdem beistzt sie eine Hydroxylgruppe. </w:t>
      </w:r>
      <w:r w:rsidR="00520BF2">
        <w:rPr>
          <w:noProof/>
          <w:lang w:eastAsia="de-DE"/>
        </w:rPr>
        <w:t>Ihr systematischer Name lautet 2-Hydroxy-propan-1,2,3-tricarbonsäure. Die Struktur ist unten dargestellt.</w:t>
      </w:r>
      <w:r w:rsidR="00520BF2" w:rsidRPr="00520BF2">
        <w:rPr>
          <w:noProof/>
          <w:lang w:eastAsia="de-DE"/>
        </w:rPr>
        <w:t xml:space="preserve"> </w:t>
      </w:r>
      <w:r w:rsidR="008B16E2">
        <w:rPr>
          <w:rFonts w:cs="Times New Roman"/>
        </w:rPr>
        <w:br w:type="page"/>
      </w:r>
    </w:p>
    <w:tbl>
      <w:tblPr>
        <w:tblStyle w:val="Tabellenraster"/>
        <w:tblW w:w="906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14"/>
        <w:gridCol w:w="6290"/>
        <w:gridCol w:w="1963"/>
      </w:tblGrid>
      <w:tr w:rsidR="00036930" w:rsidRPr="00FA1A96" w:rsidTr="00F80E4A">
        <w:trPr>
          <w:trHeight w:val="794"/>
        </w:trPr>
        <w:tc>
          <w:tcPr>
            <w:tcW w:w="814" w:type="dxa"/>
            <w:shd w:val="clear" w:color="auto" w:fill="538135" w:themeFill="accent6" w:themeFillShade="BF"/>
            <w:vAlign w:val="center"/>
          </w:tcPr>
          <w:p w:rsidR="00036930" w:rsidRPr="00FA1A96" w:rsidRDefault="002503CE" w:rsidP="00090F4A">
            <w:pPr>
              <w:tabs>
                <w:tab w:val="left" w:pos="6237"/>
              </w:tabs>
              <w:ind w:firstLine="0"/>
              <w:jc w:val="center"/>
              <w:rPr>
                <w:rFonts w:ascii="Times New Roman" w:hAnsi="Times New Roman" w:cs="Times New Roman"/>
                <w:sz w:val="32"/>
              </w:rPr>
            </w:pPr>
            <w:r>
              <w:rPr>
                <w:rFonts w:ascii="Times New Roman" w:hAnsi="Times New Roman" w:cs="Times New Roman"/>
                <w:color w:val="FFFFFF" w:themeColor="background1"/>
                <w:sz w:val="32"/>
              </w:rPr>
              <w:lastRenderedPageBreak/>
              <w:t>E1</w:t>
            </w:r>
          </w:p>
        </w:tc>
        <w:tc>
          <w:tcPr>
            <w:tcW w:w="6290" w:type="dxa"/>
            <w:shd w:val="clear" w:color="auto" w:fill="A8D08D" w:themeFill="accent6" w:themeFillTint="99"/>
            <w:vAlign w:val="center"/>
          </w:tcPr>
          <w:p w:rsidR="00036930" w:rsidRPr="00EF7F6B" w:rsidRDefault="002503CE" w:rsidP="00090F4A">
            <w:pPr>
              <w:tabs>
                <w:tab w:val="left" w:pos="6237"/>
              </w:tabs>
              <w:ind w:firstLine="0"/>
              <w:jc w:val="center"/>
              <w:rPr>
                <w:rFonts w:ascii="Times New Roman" w:hAnsi="Times New Roman" w:cs="Times New Roman"/>
                <w:b/>
                <w:sz w:val="32"/>
              </w:rPr>
            </w:pPr>
            <w:r>
              <w:rPr>
                <w:rFonts w:ascii="Times New Roman" w:hAnsi="Times New Roman" w:cs="Times New Roman"/>
                <w:b/>
                <w:sz w:val="32"/>
              </w:rPr>
              <w:t>Ascorbinsäure</w:t>
            </w:r>
          </w:p>
        </w:tc>
        <w:tc>
          <w:tcPr>
            <w:tcW w:w="1963" w:type="dxa"/>
            <w:shd w:val="clear" w:color="auto" w:fill="A8D08D" w:themeFill="accent6" w:themeFillTint="99"/>
            <w:vAlign w:val="center"/>
          </w:tcPr>
          <w:p w:rsidR="00036930" w:rsidRPr="00EF7F6B" w:rsidRDefault="002503CE" w:rsidP="00090F4A">
            <w:pPr>
              <w:tabs>
                <w:tab w:val="left" w:pos="6237"/>
              </w:tabs>
              <w:ind w:firstLine="0"/>
              <w:jc w:val="center"/>
              <w:rPr>
                <w:rFonts w:ascii="Times New Roman" w:hAnsi="Times New Roman" w:cs="Times New Roman"/>
                <w:b/>
                <w:sz w:val="28"/>
              </w:rPr>
            </w:pPr>
            <w:r>
              <w:rPr>
                <w:rFonts w:ascii="Times New Roman" w:hAnsi="Times New Roman" w:cs="Times New Roman"/>
                <w:b/>
                <w:sz w:val="40"/>
              </w:rPr>
              <w:t>AB 3</w:t>
            </w:r>
          </w:p>
        </w:tc>
      </w:tr>
    </w:tbl>
    <w:p w:rsidR="008B16E2" w:rsidRDefault="008B16E2" w:rsidP="00090F4A">
      <w:pPr>
        <w:ind w:firstLine="0"/>
        <w:jc w:val="both"/>
        <w:rPr>
          <w:rFonts w:cs="Times New Roman"/>
        </w:rPr>
      </w:pPr>
    </w:p>
    <w:p w:rsidR="0086601F" w:rsidRDefault="0086601F" w:rsidP="00090F4A">
      <w:pPr>
        <w:spacing w:after="120"/>
        <w:ind w:firstLine="0"/>
        <w:jc w:val="both"/>
      </w:pPr>
      <w:r>
        <w:t xml:space="preserve">Reine Ascorbinsäure ist eine farblose, kristalline Substanz, die gut in Wasser löslich ist. Der Stoff ist auch unter dem Namen Vitamin C bekannt. </w:t>
      </w:r>
    </w:p>
    <w:p w:rsidR="0086601F" w:rsidRDefault="0086601F" w:rsidP="00090F4A">
      <w:pPr>
        <w:spacing w:after="120"/>
        <w:ind w:firstLine="0"/>
        <w:jc w:val="both"/>
      </w:pPr>
      <w:r>
        <w:t xml:space="preserve">Vitamin C ist ein lebensnotwendiger Stoff, der durch die Nahrung zugeführt werden muss und der für den Aufbau von Bindegewebe im Körper von großer Bedeutung ist. </w:t>
      </w:r>
    </w:p>
    <w:p w:rsidR="0086601F" w:rsidRDefault="0086601F" w:rsidP="00090F4A">
      <w:pPr>
        <w:spacing w:after="120"/>
        <w:ind w:firstLine="0"/>
        <w:jc w:val="both"/>
      </w:pPr>
      <w:r>
        <w:t xml:space="preserve">Ascorbinsäure kommt natürlicherweise in verschiedenen Obst- und Gemüsearten vor, wie zum Beispiel in Hagebutten, Sanddorn oder Petersilie. </w:t>
      </w:r>
    </w:p>
    <w:p w:rsidR="0086601F" w:rsidRDefault="0086601F" w:rsidP="00090F4A">
      <w:pPr>
        <w:spacing w:after="120"/>
        <w:ind w:firstLine="0"/>
        <w:jc w:val="both"/>
      </w:pPr>
      <w:r>
        <w:t xml:space="preserve">In industriell hergestellten Lebensmitteln taucht Ascorbinsäure oft als Antioxidationsmittel auf. Das bedeutet, dass der Stoff Lebensmittel vor der Reaktion mit Sauerstoff schützt. Dadurch wirken zum Beispiel Wurstwaren oder Fruchtsäfte frisch. Außerdem wird Vitamin C häufig </w:t>
      </w:r>
      <w:r w:rsidR="008124AB">
        <w:t>Lebensmitteln zugesetzt, um sie</w:t>
      </w:r>
      <w:r>
        <w:t xml:space="preserve"> vermeintlich gesünder zu machen. </w:t>
      </w:r>
    </w:p>
    <w:p w:rsidR="0086601F" w:rsidRDefault="0086601F" w:rsidP="00090F4A">
      <w:pPr>
        <w:spacing w:after="120"/>
        <w:ind w:firstLine="0"/>
        <w:jc w:val="both"/>
      </w:pPr>
      <w:r>
        <w:t xml:space="preserve">Der tägliche Bedarf eines Erwachsenen an Vitamin C beträgt etwa 100 Milligramm. Durch eine ausgewogene Ernährung mit täglichem Verzehr von Obst und Gemüse muss kein zusätzliches Vitamin C eingenommen werden. </w:t>
      </w:r>
    </w:p>
    <w:p w:rsidR="00520BF2" w:rsidRDefault="00520BF2" w:rsidP="00090F4A">
      <w:pPr>
        <w:spacing w:after="120"/>
        <w:ind w:firstLine="0"/>
        <w:jc w:val="both"/>
      </w:pPr>
    </w:p>
    <w:p w:rsidR="00520BF2" w:rsidRDefault="00520BF2" w:rsidP="00090F4A">
      <w:pPr>
        <w:pBdr>
          <w:bottom w:val="single" w:sz="4" w:space="1" w:color="auto"/>
        </w:pBdr>
        <w:ind w:firstLine="0"/>
        <w:jc w:val="both"/>
        <w:rPr>
          <w:rFonts w:cs="Times New Roman"/>
        </w:rPr>
      </w:pPr>
    </w:p>
    <w:p w:rsidR="00B91D77" w:rsidRDefault="00B91D77" w:rsidP="00090F4A">
      <w:pPr>
        <w:pBdr>
          <w:bottom w:val="single" w:sz="4" w:space="1" w:color="auto"/>
        </w:pBdr>
        <w:ind w:firstLine="0"/>
        <w:jc w:val="both"/>
        <w:rPr>
          <w:rFonts w:cs="Times New Roman"/>
        </w:rPr>
      </w:pPr>
    </w:p>
    <w:p w:rsidR="00520BF2" w:rsidRDefault="00520BF2" w:rsidP="00090F4A">
      <w:pPr>
        <w:spacing w:after="120"/>
        <w:ind w:firstLine="0"/>
        <w:jc w:val="both"/>
      </w:pPr>
    </w:p>
    <w:p w:rsidR="003E151D" w:rsidRDefault="004E0D09" w:rsidP="00090F4A">
      <w:pPr>
        <w:autoSpaceDE/>
        <w:autoSpaceDN/>
        <w:adjustRightInd/>
        <w:spacing w:after="160"/>
        <w:ind w:firstLine="0"/>
        <w:jc w:val="both"/>
      </w:pPr>
      <w:r>
        <w:t>Zusatzmaterial:</w:t>
      </w:r>
    </w:p>
    <w:p w:rsidR="007A53B7" w:rsidRDefault="007A53B7" w:rsidP="00090F4A">
      <w:pPr>
        <w:ind w:firstLine="0"/>
        <w:jc w:val="both"/>
        <w:rPr>
          <w:rFonts w:eastAsiaTheme="minorHAnsi" w:cs="Times New Roman"/>
          <w:lang w:eastAsia="en-US"/>
        </w:rPr>
      </w:pPr>
      <w:r>
        <w:rPr>
          <w:rFonts w:eastAsiaTheme="minorHAnsi" w:cs="Times New Roman"/>
          <w:lang w:eastAsia="en-US"/>
        </w:rPr>
        <w:t>Ein Molekül der Ascorbinsäure besteht aus einem Fünfring und einer Seitenkette.</w:t>
      </w:r>
      <w:r w:rsidR="004E0D09" w:rsidRPr="004E0D09">
        <w:rPr>
          <w:rFonts w:eastAsiaTheme="minorHAnsi" w:cs="Times New Roman"/>
          <w:lang w:eastAsia="en-US"/>
        </w:rPr>
        <w:t xml:space="preserve"> </w:t>
      </w:r>
      <w:r>
        <w:rPr>
          <w:rFonts w:eastAsiaTheme="minorHAnsi" w:cs="Times New Roman"/>
          <w:lang w:eastAsia="en-US"/>
        </w:rPr>
        <w:t>Der Fünfring besteht aus vier Kohlenstoffatomen und einem Sauerstoffatom im Ring</w:t>
      </w:r>
      <w:r w:rsidR="004E0D09" w:rsidRPr="004E0D09">
        <w:rPr>
          <w:rFonts w:eastAsiaTheme="minorHAnsi" w:cs="Times New Roman"/>
          <w:lang w:eastAsia="en-US"/>
        </w:rPr>
        <w:t>. Im Ring gibt es zwei Kohlenstoffatome, die durch eine Doppelbi</w:t>
      </w:r>
      <w:r w:rsidR="004E0D09">
        <w:rPr>
          <w:rFonts w:eastAsiaTheme="minorHAnsi" w:cs="Times New Roman"/>
          <w:lang w:eastAsia="en-US"/>
        </w:rPr>
        <w:t>n</w:t>
      </w:r>
      <w:r w:rsidR="004E0D09" w:rsidRPr="004E0D09">
        <w:rPr>
          <w:rFonts w:eastAsiaTheme="minorHAnsi" w:cs="Times New Roman"/>
          <w:lang w:eastAsia="en-US"/>
        </w:rPr>
        <w:t>dung mitei</w:t>
      </w:r>
      <w:r w:rsidR="004E0D09">
        <w:rPr>
          <w:rFonts w:eastAsiaTheme="minorHAnsi" w:cs="Times New Roman"/>
          <w:lang w:eastAsia="en-US"/>
        </w:rPr>
        <w:t xml:space="preserve">nander verbunden </w:t>
      </w:r>
      <w:r w:rsidR="004E0D09" w:rsidRPr="004E0D09">
        <w:rPr>
          <w:rFonts w:eastAsiaTheme="minorHAnsi" w:cs="Times New Roman"/>
          <w:lang w:eastAsia="en-US"/>
        </w:rPr>
        <w:t xml:space="preserve">sind. An diesen </w:t>
      </w:r>
      <w:r w:rsidR="004E0D09">
        <w:rPr>
          <w:rFonts w:eastAsiaTheme="minorHAnsi" w:cs="Times New Roman"/>
          <w:lang w:eastAsia="en-US"/>
        </w:rPr>
        <w:t>Kohlenstoffatomen</w:t>
      </w:r>
      <w:r w:rsidR="004E0D09" w:rsidRPr="004E0D09">
        <w:rPr>
          <w:rFonts w:eastAsiaTheme="minorHAnsi" w:cs="Times New Roman"/>
          <w:lang w:eastAsia="en-US"/>
        </w:rPr>
        <w:t xml:space="preserve"> befindet sich jeweils eine </w:t>
      </w:r>
      <w:r w:rsidR="004E0D09">
        <w:rPr>
          <w:rFonts w:eastAsiaTheme="minorHAnsi" w:cs="Times New Roman"/>
          <w:lang w:eastAsia="en-US"/>
        </w:rPr>
        <w:t>Hydroxylg</w:t>
      </w:r>
      <w:r w:rsidR="004E0D09" w:rsidRPr="004E0D09">
        <w:rPr>
          <w:rFonts w:eastAsiaTheme="minorHAnsi" w:cs="Times New Roman"/>
          <w:lang w:eastAsia="en-US"/>
        </w:rPr>
        <w:t xml:space="preserve">ruppe. </w:t>
      </w:r>
    </w:p>
    <w:p w:rsidR="004E0D09" w:rsidRDefault="007A53B7" w:rsidP="00090F4A">
      <w:pPr>
        <w:ind w:firstLine="0"/>
        <w:jc w:val="both"/>
        <w:rPr>
          <w:rFonts w:eastAsiaTheme="minorHAnsi" w:cs="Times New Roman"/>
          <w:lang w:eastAsia="en-US"/>
        </w:rPr>
      </w:pPr>
      <w:r>
        <w:rPr>
          <w:rFonts w:eastAsiaTheme="minorHAnsi" w:cs="Times New Roman"/>
          <w:lang w:eastAsia="en-US"/>
        </w:rPr>
        <w:t xml:space="preserve">Die Seitenkette besteht aus zwei Kohlenstoffatomen, von denen jedes eine Hydroxylgruppe und Wasserstoffatome trägt. </w:t>
      </w:r>
      <w:r w:rsidR="004E0D09">
        <w:rPr>
          <w:rFonts w:eastAsiaTheme="minorHAnsi" w:cs="Times New Roman"/>
          <w:lang w:eastAsia="en-US"/>
        </w:rPr>
        <w:t>Die Struktur ist unten dargestellt.</w:t>
      </w:r>
    </w:p>
    <w:p w:rsidR="008124AB" w:rsidRDefault="008124AB" w:rsidP="00090F4A">
      <w:pPr>
        <w:ind w:firstLine="0"/>
        <w:jc w:val="both"/>
        <w:rPr>
          <w:rFonts w:eastAsiaTheme="minorHAnsi" w:cs="Times New Roman"/>
          <w:lang w:eastAsia="en-US"/>
        </w:rPr>
      </w:pPr>
    </w:p>
    <w:p w:rsidR="008124AB" w:rsidRDefault="008124AB" w:rsidP="00090F4A">
      <w:pPr>
        <w:ind w:firstLine="0"/>
        <w:jc w:val="both"/>
        <w:rPr>
          <w:rFonts w:eastAsiaTheme="minorHAnsi" w:cs="Times New Roman"/>
          <w:lang w:eastAsia="en-US"/>
        </w:rPr>
      </w:pPr>
    </w:p>
    <w:p w:rsidR="007A53B7" w:rsidRPr="004E0D09" w:rsidRDefault="007A53B7" w:rsidP="00090F4A">
      <w:pPr>
        <w:ind w:firstLine="0"/>
        <w:jc w:val="both"/>
        <w:rPr>
          <w:rFonts w:eastAsiaTheme="minorHAnsi" w:cs="Times New Roman"/>
          <w:lang w:eastAsia="en-US"/>
        </w:rPr>
      </w:pPr>
      <w:r>
        <w:rPr>
          <w:noProof/>
          <w:lang w:eastAsia="de-DE"/>
        </w:rPr>
        <w:drawing>
          <wp:anchor distT="0" distB="0" distL="114300" distR="114300" simplePos="0" relativeHeight="251660288" behindDoc="0" locked="0" layoutInCell="1" allowOverlap="1" wp14:anchorId="29A6F197" wp14:editId="048EE5D5">
            <wp:simplePos x="0" y="0"/>
            <wp:positionH relativeFrom="column">
              <wp:posOffset>1643380</wp:posOffset>
            </wp:positionH>
            <wp:positionV relativeFrom="paragraph">
              <wp:posOffset>47625</wp:posOffset>
            </wp:positionV>
            <wp:extent cx="2409825" cy="1571625"/>
            <wp:effectExtent l="0" t="0" r="9525" b="9525"/>
            <wp:wrapSquare wrapText="bothSides"/>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2409825" cy="1571625"/>
                    </a:xfrm>
                    <a:prstGeom prst="rect">
                      <a:avLst/>
                    </a:prstGeom>
                  </pic:spPr>
                </pic:pic>
              </a:graphicData>
            </a:graphic>
            <wp14:sizeRelH relativeFrom="page">
              <wp14:pctWidth>0</wp14:pctWidth>
            </wp14:sizeRelH>
            <wp14:sizeRelV relativeFrom="page">
              <wp14:pctHeight>0</wp14:pctHeight>
            </wp14:sizeRelV>
          </wp:anchor>
        </w:drawing>
      </w:r>
    </w:p>
    <w:p w:rsidR="003C3663" w:rsidRPr="00EF7F6B" w:rsidRDefault="003C3663" w:rsidP="008805B4">
      <w:pPr>
        <w:autoSpaceDE/>
        <w:autoSpaceDN/>
        <w:adjustRightInd/>
        <w:spacing w:after="160" w:line="259" w:lineRule="auto"/>
        <w:ind w:firstLine="0"/>
        <w:jc w:val="both"/>
      </w:pPr>
    </w:p>
    <w:sectPr w:rsidR="003C3663" w:rsidRPr="00EF7F6B">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06D0" w:rsidRDefault="008106D0" w:rsidP="00FA1A96">
      <w:r>
        <w:separator/>
      </w:r>
    </w:p>
  </w:endnote>
  <w:endnote w:type="continuationSeparator" w:id="0">
    <w:p w:rsidR="008106D0" w:rsidRDefault="008106D0" w:rsidP="00FA1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mr12">
    <w:altName w:val="Calibri"/>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Roboto">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9071" w:type="dxa"/>
      <w:tblBorders>
        <w:top w:val="thinThickSmallGap" w:sz="24" w:space="0" w:color="08123C"/>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6"/>
      <w:gridCol w:w="2767"/>
      <w:gridCol w:w="3028"/>
    </w:tblGrid>
    <w:tr w:rsidR="00FA1A96" w:rsidRPr="004212FE" w:rsidTr="00F80E4A">
      <w:trPr>
        <w:trHeight w:val="1134"/>
      </w:trPr>
      <w:tc>
        <w:tcPr>
          <w:tcW w:w="3276" w:type="dxa"/>
          <w:shd w:val="clear" w:color="auto" w:fill="auto"/>
          <w:vAlign w:val="center"/>
        </w:tcPr>
        <w:p w:rsidR="00FA1A96" w:rsidRPr="004212FE" w:rsidRDefault="00FA1A96" w:rsidP="00FA1A96">
          <w:pPr>
            <w:pStyle w:val="Fuzeile"/>
            <w:ind w:firstLine="0"/>
            <w:rPr>
              <w:rFonts w:ascii="Roboto" w:hAnsi="Roboto"/>
            </w:rPr>
          </w:pPr>
          <w:r>
            <w:rPr>
              <w:rFonts w:ascii="Roboto" w:hAnsi="Roboto"/>
              <w:noProof/>
              <w:lang w:eastAsia="de-DE"/>
            </w:rPr>
            <w:drawing>
              <wp:inline distT="0" distB="0" distL="0" distR="0" wp14:anchorId="1417EC3D" wp14:editId="74CEAE28">
                <wp:extent cx="1942904" cy="648000"/>
                <wp:effectExtent l="0" t="0" r="635" b="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0" name="UniJena_BildWortMarke_blue.jpg"/>
                        <pic:cNvPicPr/>
                      </pic:nvPicPr>
                      <pic:blipFill>
                        <a:blip r:embed="rId1">
                          <a:extLst>
                            <a:ext uri="{28A0092B-C50C-407E-A947-70E740481C1C}">
                              <a14:useLocalDpi xmlns:a14="http://schemas.microsoft.com/office/drawing/2010/main" val="0"/>
                            </a:ext>
                          </a:extLst>
                        </a:blip>
                        <a:stretch>
                          <a:fillRect/>
                        </a:stretch>
                      </pic:blipFill>
                      <pic:spPr>
                        <a:xfrm>
                          <a:off x="0" y="0"/>
                          <a:ext cx="1942904" cy="648000"/>
                        </a:xfrm>
                        <a:prstGeom prst="rect">
                          <a:avLst/>
                        </a:prstGeom>
                      </pic:spPr>
                    </pic:pic>
                  </a:graphicData>
                </a:graphic>
              </wp:inline>
            </w:drawing>
          </w:r>
        </w:p>
      </w:tc>
      <w:tc>
        <w:tcPr>
          <w:tcW w:w="2767" w:type="dxa"/>
          <w:shd w:val="clear" w:color="auto" w:fill="auto"/>
          <w:vAlign w:val="center"/>
        </w:tcPr>
        <w:p w:rsidR="00FA1A96" w:rsidRPr="00FA1A96" w:rsidRDefault="00FA1A96" w:rsidP="00FA1A96">
          <w:pPr>
            <w:tabs>
              <w:tab w:val="left" w:pos="2370"/>
            </w:tabs>
            <w:ind w:firstLine="0"/>
            <w:jc w:val="center"/>
            <w:rPr>
              <w:rFonts w:ascii="Times New Roman" w:hAnsi="Times New Roman" w:cs="Times New Roman"/>
            </w:rPr>
          </w:pPr>
          <w:r>
            <w:rPr>
              <w:rFonts w:ascii="Times New Roman" w:hAnsi="Times New Roman" w:cs="Times New Roman"/>
            </w:rPr>
            <w:t>Differenzierungsmatrix</w:t>
          </w:r>
        </w:p>
        <w:p w:rsidR="00FA1A96" w:rsidRPr="00D97AA2" w:rsidRDefault="00FA1A96" w:rsidP="00FA1A96">
          <w:pPr>
            <w:tabs>
              <w:tab w:val="left" w:pos="2370"/>
            </w:tabs>
            <w:ind w:firstLine="13"/>
            <w:jc w:val="center"/>
            <w:rPr>
              <w:rFonts w:ascii="Roboto" w:hAnsi="Roboto"/>
              <w:b/>
            </w:rPr>
          </w:pPr>
          <w:r w:rsidRPr="00FA1A96">
            <w:rPr>
              <w:rFonts w:ascii="Times New Roman" w:hAnsi="Times New Roman" w:cs="Times New Roman"/>
              <w:b/>
              <w:sz w:val="28"/>
            </w:rPr>
            <w:t xml:space="preserve">- </w:t>
          </w:r>
          <w:r>
            <w:rPr>
              <w:rFonts w:ascii="Times New Roman" w:hAnsi="Times New Roman" w:cs="Times New Roman"/>
              <w:b/>
              <w:sz w:val="28"/>
            </w:rPr>
            <w:t>Säuren &amp; Basen</w:t>
          </w:r>
          <w:r w:rsidRPr="00FA1A96">
            <w:rPr>
              <w:rFonts w:ascii="Times New Roman" w:hAnsi="Times New Roman" w:cs="Times New Roman"/>
              <w:b/>
              <w:sz w:val="28"/>
            </w:rPr>
            <w:t xml:space="preserve"> -</w:t>
          </w:r>
        </w:p>
      </w:tc>
      <w:tc>
        <w:tcPr>
          <w:tcW w:w="3028" w:type="dxa"/>
          <w:shd w:val="clear" w:color="auto" w:fill="auto"/>
          <w:vAlign w:val="center"/>
        </w:tcPr>
        <w:p w:rsidR="00FA1A96" w:rsidRPr="004212FE" w:rsidRDefault="00FA1A96" w:rsidP="00FA1A96">
          <w:pPr>
            <w:pStyle w:val="Fuzeile"/>
            <w:ind w:firstLine="0"/>
            <w:jc w:val="right"/>
            <w:rPr>
              <w:rFonts w:ascii="Roboto" w:hAnsi="Roboto"/>
            </w:rPr>
          </w:pPr>
          <w:r>
            <w:rPr>
              <w:rFonts w:ascii="Roboto" w:hAnsi="Roboto"/>
              <w:noProof/>
              <w:lang w:eastAsia="de-DE"/>
            </w:rPr>
            <w:drawing>
              <wp:inline distT="0" distB="0" distL="0" distR="0" wp14:anchorId="37FC381B" wp14:editId="62013C26">
                <wp:extent cx="1785960" cy="648000"/>
                <wp:effectExtent l="0" t="0" r="0" b="0"/>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9" name="komplett-bunt.png"/>
                        <pic:cNvPicPr/>
                      </pic:nvPicPr>
                      <pic:blipFill rotWithShape="1">
                        <a:blip r:embed="rId2">
                          <a:extLst>
                            <a:ext uri="{28A0092B-C50C-407E-A947-70E740481C1C}">
                              <a14:useLocalDpi xmlns:a14="http://schemas.microsoft.com/office/drawing/2010/main" val="0"/>
                            </a:ext>
                          </a:extLst>
                        </a:blip>
                        <a:srcRect t="24166" b="24509"/>
                        <a:stretch/>
                      </pic:blipFill>
                      <pic:spPr bwMode="auto">
                        <a:xfrm>
                          <a:off x="0" y="0"/>
                          <a:ext cx="1785960" cy="648000"/>
                        </a:xfrm>
                        <a:prstGeom prst="rect">
                          <a:avLst/>
                        </a:prstGeom>
                        <a:ln>
                          <a:noFill/>
                        </a:ln>
                        <a:extLst>
                          <a:ext uri="{53640926-AAD7-44D8-BBD7-CCE9431645EC}">
                            <a14:shadowObscured xmlns:a14="http://schemas.microsoft.com/office/drawing/2010/main"/>
                          </a:ext>
                        </a:extLst>
                      </pic:spPr>
                    </pic:pic>
                  </a:graphicData>
                </a:graphic>
              </wp:inline>
            </w:drawing>
          </w:r>
        </w:p>
      </w:tc>
    </w:tr>
  </w:tbl>
  <w:p w:rsidR="00FA1A96" w:rsidRDefault="00FA1A9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06D0" w:rsidRDefault="008106D0" w:rsidP="00FA1A96">
      <w:r>
        <w:separator/>
      </w:r>
    </w:p>
  </w:footnote>
  <w:footnote w:type="continuationSeparator" w:id="0">
    <w:p w:rsidR="008106D0" w:rsidRDefault="008106D0" w:rsidP="00FA1A96">
      <w:r>
        <w:continuationSeparator/>
      </w:r>
    </w:p>
  </w:footnote>
  <w:footnote w:id="1">
    <w:p w:rsidR="00CD177A" w:rsidRDefault="00CD177A" w:rsidP="00CD177A">
      <w:pPr>
        <w:pStyle w:val="Funotentext"/>
        <w:ind w:left="347" w:firstLine="0"/>
      </w:pPr>
      <w:r w:rsidRPr="00CD177A">
        <w:rPr>
          <w:vertAlign w:val="superscript"/>
        </w:rPr>
        <w:t xml:space="preserve">1 </w:t>
      </w:r>
      <w:r>
        <w:t>Fermentation bedeutet in der Lebensmitteltechnologie die Herstellung oder Verarbeitung von Lebensmitteln mithilfe von Mikroorganismen oder Enzymen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B0367"/>
    <w:multiLevelType w:val="hybridMultilevel"/>
    <w:tmpl w:val="2B8036D0"/>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2044B24"/>
    <w:multiLevelType w:val="hybridMultilevel"/>
    <w:tmpl w:val="B662473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1B30885"/>
    <w:multiLevelType w:val="hybridMultilevel"/>
    <w:tmpl w:val="8B945300"/>
    <w:lvl w:ilvl="0" w:tplc="56D22DC6">
      <w:start w:val="1"/>
      <w:numFmt w:val="lowerLetter"/>
      <w:lvlText w:val="%1)"/>
      <w:lvlJc w:val="left"/>
      <w:pPr>
        <w:ind w:left="587" w:hanging="360"/>
      </w:pPr>
      <w:rPr>
        <w:rFonts w:hint="default"/>
      </w:rPr>
    </w:lvl>
    <w:lvl w:ilvl="1" w:tplc="04070019" w:tentative="1">
      <w:start w:val="1"/>
      <w:numFmt w:val="lowerLetter"/>
      <w:lvlText w:val="%2."/>
      <w:lvlJc w:val="left"/>
      <w:pPr>
        <w:ind w:left="1307" w:hanging="360"/>
      </w:pPr>
    </w:lvl>
    <w:lvl w:ilvl="2" w:tplc="0407001B" w:tentative="1">
      <w:start w:val="1"/>
      <w:numFmt w:val="lowerRoman"/>
      <w:lvlText w:val="%3."/>
      <w:lvlJc w:val="right"/>
      <w:pPr>
        <w:ind w:left="2027" w:hanging="180"/>
      </w:pPr>
    </w:lvl>
    <w:lvl w:ilvl="3" w:tplc="0407000F" w:tentative="1">
      <w:start w:val="1"/>
      <w:numFmt w:val="decimal"/>
      <w:lvlText w:val="%4."/>
      <w:lvlJc w:val="left"/>
      <w:pPr>
        <w:ind w:left="2747" w:hanging="360"/>
      </w:pPr>
    </w:lvl>
    <w:lvl w:ilvl="4" w:tplc="04070019" w:tentative="1">
      <w:start w:val="1"/>
      <w:numFmt w:val="lowerLetter"/>
      <w:lvlText w:val="%5."/>
      <w:lvlJc w:val="left"/>
      <w:pPr>
        <w:ind w:left="3467" w:hanging="360"/>
      </w:pPr>
    </w:lvl>
    <w:lvl w:ilvl="5" w:tplc="0407001B" w:tentative="1">
      <w:start w:val="1"/>
      <w:numFmt w:val="lowerRoman"/>
      <w:lvlText w:val="%6."/>
      <w:lvlJc w:val="right"/>
      <w:pPr>
        <w:ind w:left="4187" w:hanging="180"/>
      </w:pPr>
    </w:lvl>
    <w:lvl w:ilvl="6" w:tplc="0407000F" w:tentative="1">
      <w:start w:val="1"/>
      <w:numFmt w:val="decimal"/>
      <w:lvlText w:val="%7."/>
      <w:lvlJc w:val="left"/>
      <w:pPr>
        <w:ind w:left="4907" w:hanging="360"/>
      </w:pPr>
    </w:lvl>
    <w:lvl w:ilvl="7" w:tplc="04070019" w:tentative="1">
      <w:start w:val="1"/>
      <w:numFmt w:val="lowerLetter"/>
      <w:lvlText w:val="%8."/>
      <w:lvlJc w:val="left"/>
      <w:pPr>
        <w:ind w:left="5627" w:hanging="360"/>
      </w:pPr>
    </w:lvl>
    <w:lvl w:ilvl="8" w:tplc="0407001B" w:tentative="1">
      <w:start w:val="1"/>
      <w:numFmt w:val="lowerRoman"/>
      <w:lvlText w:val="%9."/>
      <w:lvlJc w:val="right"/>
      <w:pPr>
        <w:ind w:left="6347" w:hanging="180"/>
      </w:pPr>
    </w:lvl>
  </w:abstractNum>
  <w:abstractNum w:abstractNumId="3" w15:restartNumberingAfterBreak="0">
    <w:nsid w:val="31AA0D47"/>
    <w:multiLevelType w:val="hybridMultilevel"/>
    <w:tmpl w:val="4D72695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44E47CA"/>
    <w:multiLevelType w:val="hybridMultilevel"/>
    <w:tmpl w:val="2B8036D0"/>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7D45615"/>
    <w:multiLevelType w:val="hybridMultilevel"/>
    <w:tmpl w:val="7B6A30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CC2625C"/>
    <w:multiLevelType w:val="hybridMultilevel"/>
    <w:tmpl w:val="2B8036D0"/>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58D36789"/>
    <w:multiLevelType w:val="hybridMultilevel"/>
    <w:tmpl w:val="1878295C"/>
    <w:lvl w:ilvl="0" w:tplc="9976B4BC">
      <w:start w:val="1"/>
      <w:numFmt w:val="lowerLetter"/>
      <w:lvlText w:val="%1)"/>
      <w:lvlJc w:val="left"/>
      <w:pPr>
        <w:ind w:left="587" w:hanging="360"/>
      </w:pPr>
      <w:rPr>
        <w:rFonts w:hint="default"/>
      </w:rPr>
    </w:lvl>
    <w:lvl w:ilvl="1" w:tplc="04070019" w:tentative="1">
      <w:start w:val="1"/>
      <w:numFmt w:val="lowerLetter"/>
      <w:lvlText w:val="%2."/>
      <w:lvlJc w:val="left"/>
      <w:pPr>
        <w:ind w:left="1307" w:hanging="360"/>
      </w:pPr>
    </w:lvl>
    <w:lvl w:ilvl="2" w:tplc="0407001B" w:tentative="1">
      <w:start w:val="1"/>
      <w:numFmt w:val="lowerRoman"/>
      <w:lvlText w:val="%3."/>
      <w:lvlJc w:val="right"/>
      <w:pPr>
        <w:ind w:left="2027" w:hanging="180"/>
      </w:pPr>
    </w:lvl>
    <w:lvl w:ilvl="3" w:tplc="0407000F" w:tentative="1">
      <w:start w:val="1"/>
      <w:numFmt w:val="decimal"/>
      <w:lvlText w:val="%4."/>
      <w:lvlJc w:val="left"/>
      <w:pPr>
        <w:ind w:left="2747" w:hanging="360"/>
      </w:pPr>
    </w:lvl>
    <w:lvl w:ilvl="4" w:tplc="04070019" w:tentative="1">
      <w:start w:val="1"/>
      <w:numFmt w:val="lowerLetter"/>
      <w:lvlText w:val="%5."/>
      <w:lvlJc w:val="left"/>
      <w:pPr>
        <w:ind w:left="3467" w:hanging="360"/>
      </w:pPr>
    </w:lvl>
    <w:lvl w:ilvl="5" w:tplc="0407001B" w:tentative="1">
      <w:start w:val="1"/>
      <w:numFmt w:val="lowerRoman"/>
      <w:lvlText w:val="%6."/>
      <w:lvlJc w:val="right"/>
      <w:pPr>
        <w:ind w:left="4187" w:hanging="180"/>
      </w:pPr>
    </w:lvl>
    <w:lvl w:ilvl="6" w:tplc="0407000F" w:tentative="1">
      <w:start w:val="1"/>
      <w:numFmt w:val="decimal"/>
      <w:lvlText w:val="%7."/>
      <w:lvlJc w:val="left"/>
      <w:pPr>
        <w:ind w:left="4907" w:hanging="360"/>
      </w:pPr>
    </w:lvl>
    <w:lvl w:ilvl="7" w:tplc="04070019" w:tentative="1">
      <w:start w:val="1"/>
      <w:numFmt w:val="lowerLetter"/>
      <w:lvlText w:val="%8."/>
      <w:lvlJc w:val="left"/>
      <w:pPr>
        <w:ind w:left="5627" w:hanging="360"/>
      </w:pPr>
    </w:lvl>
    <w:lvl w:ilvl="8" w:tplc="0407001B" w:tentative="1">
      <w:start w:val="1"/>
      <w:numFmt w:val="lowerRoman"/>
      <w:lvlText w:val="%9."/>
      <w:lvlJc w:val="right"/>
      <w:pPr>
        <w:ind w:left="6347" w:hanging="180"/>
      </w:pPr>
    </w:lvl>
  </w:abstractNum>
  <w:abstractNum w:abstractNumId="8" w15:restartNumberingAfterBreak="0">
    <w:nsid w:val="59892DC8"/>
    <w:multiLevelType w:val="hybridMultilevel"/>
    <w:tmpl w:val="EFDEDB96"/>
    <w:lvl w:ilvl="0" w:tplc="44920202">
      <w:start w:val="1"/>
      <w:numFmt w:val="lowerLetter"/>
      <w:lvlText w:val="%1.)"/>
      <w:lvlJc w:val="left"/>
      <w:pPr>
        <w:ind w:left="360" w:hanging="360"/>
      </w:pPr>
      <w:rPr>
        <w:rFonts w:hint="default"/>
        <w:b/>
        <w:i w:val="0"/>
      </w:rPr>
    </w:lvl>
    <w:lvl w:ilvl="1" w:tplc="0407000F">
      <w:start w:val="1"/>
      <w:numFmt w:val="decimal"/>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5DC81805"/>
    <w:multiLevelType w:val="hybridMultilevel"/>
    <w:tmpl w:val="2B8036D0"/>
    <w:lvl w:ilvl="0" w:tplc="0407000F">
      <w:start w:val="1"/>
      <w:numFmt w:val="decimal"/>
      <w:lvlText w:val="%1."/>
      <w:lvlJc w:val="left"/>
      <w:pPr>
        <w:ind w:left="644"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79481EDB"/>
    <w:multiLevelType w:val="hybridMultilevel"/>
    <w:tmpl w:val="2B8036D0"/>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97B2DF1"/>
    <w:multiLevelType w:val="hybridMultilevel"/>
    <w:tmpl w:val="2B8036D0"/>
    <w:lvl w:ilvl="0" w:tplc="0407000F">
      <w:start w:val="1"/>
      <w:numFmt w:val="decimal"/>
      <w:lvlText w:val="%1."/>
      <w:lvlJc w:val="left"/>
      <w:pPr>
        <w:ind w:left="720" w:hanging="360"/>
      </w:pPr>
      <w:rPr>
        <w:rFonts w:hint="default"/>
      </w:rPr>
    </w:lvl>
    <w:lvl w:ilvl="1" w:tplc="04070017">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8"/>
  </w:num>
  <w:num w:numId="5">
    <w:abstractNumId w:val="10"/>
  </w:num>
  <w:num w:numId="6">
    <w:abstractNumId w:val="6"/>
  </w:num>
  <w:num w:numId="7">
    <w:abstractNumId w:val="4"/>
  </w:num>
  <w:num w:numId="8">
    <w:abstractNumId w:val="2"/>
  </w:num>
  <w:num w:numId="9">
    <w:abstractNumId w:val="7"/>
  </w:num>
  <w:num w:numId="10">
    <w:abstractNumId w:val="11"/>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1A96"/>
    <w:rsid w:val="0002225A"/>
    <w:rsid w:val="00036930"/>
    <w:rsid w:val="00047751"/>
    <w:rsid w:val="00090F4A"/>
    <w:rsid w:val="000B5B5A"/>
    <w:rsid w:val="000C1853"/>
    <w:rsid w:val="000D1F30"/>
    <w:rsid w:val="000E363E"/>
    <w:rsid w:val="000F426C"/>
    <w:rsid w:val="00113003"/>
    <w:rsid w:val="00145212"/>
    <w:rsid w:val="0015622C"/>
    <w:rsid w:val="001B24C1"/>
    <w:rsid w:val="001E3D4F"/>
    <w:rsid w:val="002503CE"/>
    <w:rsid w:val="00255973"/>
    <w:rsid w:val="00256493"/>
    <w:rsid w:val="002577FE"/>
    <w:rsid w:val="0029036B"/>
    <w:rsid w:val="002A3CC8"/>
    <w:rsid w:val="002D0FA3"/>
    <w:rsid w:val="0030663E"/>
    <w:rsid w:val="003234BF"/>
    <w:rsid w:val="003C3663"/>
    <w:rsid w:val="003E151D"/>
    <w:rsid w:val="004376A8"/>
    <w:rsid w:val="00445547"/>
    <w:rsid w:val="00450D13"/>
    <w:rsid w:val="004A575A"/>
    <w:rsid w:val="004E0D09"/>
    <w:rsid w:val="004E2517"/>
    <w:rsid w:val="004E502F"/>
    <w:rsid w:val="00520BF2"/>
    <w:rsid w:val="00535AE9"/>
    <w:rsid w:val="005B405B"/>
    <w:rsid w:val="006010B6"/>
    <w:rsid w:val="006021BD"/>
    <w:rsid w:val="00610219"/>
    <w:rsid w:val="00621C29"/>
    <w:rsid w:val="00646865"/>
    <w:rsid w:val="00662E8C"/>
    <w:rsid w:val="006944B2"/>
    <w:rsid w:val="006D19D8"/>
    <w:rsid w:val="006E00C1"/>
    <w:rsid w:val="006F3126"/>
    <w:rsid w:val="0079348B"/>
    <w:rsid w:val="007A53B7"/>
    <w:rsid w:val="007A73F0"/>
    <w:rsid w:val="007B094A"/>
    <w:rsid w:val="007C2C27"/>
    <w:rsid w:val="007F7587"/>
    <w:rsid w:val="008106D0"/>
    <w:rsid w:val="008124AB"/>
    <w:rsid w:val="00865D4C"/>
    <w:rsid w:val="0086601F"/>
    <w:rsid w:val="008805B4"/>
    <w:rsid w:val="0088191A"/>
    <w:rsid w:val="008854B5"/>
    <w:rsid w:val="0089387D"/>
    <w:rsid w:val="008A6FFB"/>
    <w:rsid w:val="008B16E2"/>
    <w:rsid w:val="008B693F"/>
    <w:rsid w:val="008C197E"/>
    <w:rsid w:val="008E4EDE"/>
    <w:rsid w:val="00996C8C"/>
    <w:rsid w:val="009C2075"/>
    <w:rsid w:val="009E3D88"/>
    <w:rsid w:val="009E538C"/>
    <w:rsid w:val="00A621F1"/>
    <w:rsid w:val="00A92A90"/>
    <w:rsid w:val="00AC026B"/>
    <w:rsid w:val="00AF2254"/>
    <w:rsid w:val="00AF4C51"/>
    <w:rsid w:val="00B030C2"/>
    <w:rsid w:val="00B103AA"/>
    <w:rsid w:val="00B27F17"/>
    <w:rsid w:val="00B4600D"/>
    <w:rsid w:val="00B91D77"/>
    <w:rsid w:val="00BA0BFC"/>
    <w:rsid w:val="00BA65AB"/>
    <w:rsid w:val="00BF1C7C"/>
    <w:rsid w:val="00C06687"/>
    <w:rsid w:val="00C305A4"/>
    <w:rsid w:val="00CB7F9D"/>
    <w:rsid w:val="00CD0A2D"/>
    <w:rsid w:val="00CD177A"/>
    <w:rsid w:val="00CE3E37"/>
    <w:rsid w:val="00D0223B"/>
    <w:rsid w:val="00D05747"/>
    <w:rsid w:val="00D239F7"/>
    <w:rsid w:val="00DE2995"/>
    <w:rsid w:val="00E1482D"/>
    <w:rsid w:val="00E91792"/>
    <w:rsid w:val="00ED31CD"/>
    <w:rsid w:val="00EF7F6B"/>
    <w:rsid w:val="00F04C99"/>
    <w:rsid w:val="00F21F9C"/>
    <w:rsid w:val="00F64ECE"/>
    <w:rsid w:val="00F8011D"/>
    <w:rsid w:val="00FA1A96"/>
    <w:rsid w:val="00FA41E2"/>
    <w:rsid w:val="00FC20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8B050D1"/>
  <w15:docId w15:val="{22F174A9-C255-4437-B19F-3C4F7A4DF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A1A96"/>
    <w:pPr>
      <w:autoSpaceDE w:val="0"/>
      <w:autoSpaceDN w:val="0"/>
      <w:adjustRightInd w:val="0"/>
      <w:spacing w:after="0" w:line="240" w:lineRule="auto"/>
      <w:ind w:firstLine="227"/>
    </w:pPr>
    <w:rPr>
      <w:rFonts w:eastAsiaTheme="minorEastAsia" w:cs="cmr12"/>
      <w:lang w:eastAsia="zh-TW"/>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A1A96"/>
    <w:pPr>
      <w:ind w:left="720"/>
      <w:contextualSpacing/>
    </w:pPr>
  </w:style>
  <w:style w:type="table" w:styleId="Tabellenraster">
    <w:name w:val="Table Grid"/>
    <w:basedOn w:val="NormaleTabelle"/>
    <w:uiPriority w:val="39"/>
    <w:rsid w:val="00FA1A96"/>
    <w:pPr>
      <w:spacing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FA1A96"/>
    <w:pPr>
      <w:tabs>
        <w:tab w:val="center" w:pos="4536"/>
        <w:tab w:val="right" w:pos="9072"/>
      </w:tabs>
    </w:pPr>
  </w:style>
  <w:style w:type="character" w:customStyle="1" w:styleId="KopfzeileZchn">
    <w:name w:val="Kopfzeile Zchn"/>
    <w:basedOn w:val="Absatz-Standardschriftart"/>
    <w:link w:val="Kopfzeile"/>
    <w:uiPriority w:val="99"/>
    <w:rsid w:val="00FA1A96"/>
    <w:rPr>
      <w:rFonts w:eastAsiaTheme="minorEastAsia" w:cs="cmr12"/>
      <w:lang w:eastAsia="zh-TW"/>
    </w:rPr>
  </w:style>
  <w:style w:type="paragraph" w:styleId="Fuzeile">
    <w:name w:val="footer"/>
    <w:basedOn w:val="Standard"/>
    <w:link w:val="FuzeileZchn"/>
    <w:uiPriority w:val="99"/>
    <w:unhideWhenUsed/>
    <w:rsid w:val="00FA1A96"/>
    <w:pPr>
      <w:tabs>
        <w:tab w:val="center" w:pos="4536"/>
        <w:tab w:val="right" w:pos="9072"/>
      </w:tabs>
    </w:pPr>
  </w:style>
  <w:style w:type="character" w:customStyle="1" w:styleId="FuzeileZchn">
    <w:name w:val="Fußzeile Zchn"/>
    <w:basedOn w:val="Absatz-Standardschriftart"/>
    <w:link w:val="Fuzeile"/>
    <w:uiPriority w:val="99"/>
    <w:rsid w:val="00FA1A96"/>
    <w:rPr>
      <w:rFonts w:eastAsiaTheme="minorEastAsia" w:cs="cmr12"/>
      <w:lang w:eastAsia="zh-TW"/>
    </w:rPr>
  </w:style>
  <w:style w:type="paragraph" w:styleId="Beschriftung">
    <w:name w:val="caption"/>
    <w:basedOn w:val="Standard"/>
    <w:next w:val="Standard"/>
    <w:uiPriority w:val="35"/>
    <w:unhideWhenUsed/>
    <w:qFormat/>
    <w:rsid w:val="008B16E2"/>
    <w:pPr>
      <w:spacing w:after="200"/>
    </w:pPr>
    <w:rPr>
      <w:i/>
      <w:iCs/>
      <w:color w:val="44546A" w:themeColor="text2"/>
      <w:sz w:val="18"/>
      <w:szCs w:val="18"/>
    </w:rPr>
  </w:style>
  <w:style w:type="paragraph" w:styleId="Sprechblasentext">
    <w:name w:val="Balloon Text"/>
    <w:basedOn w:val="Standard"/>
    <w:link w:val="SprechblasentextZchn"/>
    <w:uiPriority w:val="99"/>
    <w:semiHidden/>
    <w:unhideWhenUsed/>
    <w:rsid w:val="006D19D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D19D8"/>
    <w:rPr>
      <w:rFonts w:ascii="Tahoma" w:eastAsiaTheme="minorEastAsia" w:hAnsi="Tahoma" w:cs="Tahoma"/>
      <w:sz w:val="16"/>
      <w:szCs w:val="16"/>
      <w:lang w:eastAsia="zh-TW"/>
    </w:rPr>
  </w:style>
  <w:style w:type="paragraph" w:styleId="Funotentext">
    <w:name w:val="footnote text"/>
    <w:basedOn w:val="Standard"/>
    <w:link w:val="FunotentextZchn"/>
    <w:uiPriority w:val="99"/>
    <w:semiHidden/>
    <w:unhideWhenUsed/>
    <w:rsid w:val="00CD177A"/>
    <w:rPr>
      <w:sz w:val="20"/>
      <w:szCs w:val="20"/>
    </w:rPr>
  </w:style>
  <w:style w:type="character" w:customStyle="1" w:styleId="FunotentextZchn">
    <w:name w:val="Fußnotentext Zchn"/>
    <w:basedOn w:val="Absatz-Standardschriftart"/>
    <w:link w:val="Funotentext"/>
    <w:uiPriority w:val="99"/>
    <w:semiHidden/>
    <w:rsid w:val="00CD177A"/>
    <w:rPr>
      <w:rFonts w:eastAsiaTheme="minorEastAsia" w:cs="cmr12"/>
      <w:sz w:val="20"/>
      <w:szCs w:val="20"/>
      <w:lang w:eastAsia="zh-TW"/>
    </w:rPr>
  </w:style>
  <w:style w:type="character" w:styleId="Funotenzeichen">
    <w:name w:val="footnote reference"/>
    <w:basedOn w:val="Absatz-Standardschriftart"/>
    <w:uiPriority w:val="99"/>
    <w:semiHidden/>
    <w:unhideWhenUsed/>
    <w:rsid w:val="00CD177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52331">
      <w:bodyDiv w:val="1"/>
      <w:marLeft w:val="0"/>
      <w:marRight w:val="0"/>
      <w:marTop w:val="0"/>
      <w:marBottom w:val="0"/>
      <w:divBdr>
        <w:top w:val="none" w:sz="0" w:space="0" w:color="auto"/>
        <w:left w:val="none" w:sz="0" w:space="0" w:color="auto"/>
        <w:bottom w:val="none" w:sz="0" w:space="0" w:color="auto"/>
        <w:right w:val="none" w:sz="0" w:space="0" w:color="auto"/>
      </w:divBdr>
      <w:divsChild>
        <w:div w:id="1605186260">
          <w:marLeft w:val="0"/>
          <w:marRight w:val="0"/>
          <w:marTop w:val="0"/>
          <w:marBottom w:val="0"/>
          <w:divBdr>
            <w:top w:val="none" w:sz="0" w:space="0" w:color="auto"/>
            <w:left w:val="none" w:sz="0" w:space="0" w:color="auto"/>
            <w:bottom w:val="none" w:sz="0" w:space="0" w:color="auto"/>
            <w:right w:val="none" w:sz="0" w:space="0" w:color="auto"/>
          </w:divBdr>
        </w:div>
        <w:div w:id="2039894452">
          <w:marLeft w:val="0"/>
          <w:marRight w:val="0"/>
          <w:marTop w:val="0"/>
          <w:marBottom w:val="0"/>
          <w:divBdr>
            <w:top w:val="none" w:sz="0" w:space="0" w:color="auto"/>
            <w:left w:val="none" w:sz="0" w:space="0" w:color="auto"/>
            <w:bottom w:val="none" w:sz="0" w:space="0" w:color="auto"/>
            <w:right w:val="none" w:sz="0" w:space="0" w:color="auto"/>
          </w:divBdr>
        </w:div>
        <w:div w:id="111437832">
          <w:marLeft w:val="0"/>
          <w:marRight w:val="0"/>
          <w:marTop w:val="0"/>
          <w:marBottom w:val="0"/>
          <w:divBdr>
            <w:top w:val="none" w:sz="0" w:space="0" w:color="auto"/>
            <w:left w:val="none" w:sz="0" w:space="0" w:color="auto"/>
            <w:bottom w:val="none" w:sz="0" w:space="0" w:color="auto"/>
            <w:right w:val="none" w:sz="0" w:space="0" w:color="auto"/>
          </w:divBdr>
        </w:div>
      </w:divsChild>
    </w:div>
    <w:div w:id="749234427">
      <w:bodyDiv w:val="1"/>
      <w:marLeft w:val="0"/>
      <w:marRight w:val="0"/>
      <w:marTop w:val="0"/>
      <w:marBottom w:val="0"/>
      <w:divBdr>
        <w:top w:val="none" w:sz="0" w:space="0" w:color="auto"/>
        <w:left w:val="none" w:sz="0" w:space="0" w:color="auto"/>
        <w:bottom w:val="none" w:sz="0" w:space="0" w:color="auto"/>
        <w:right w:val="none" w:sz="0" w:space="0" w:color="auto"/>
      </w:divBdr>
    </w:div>
    <w:div w:id="1131675732">
      <w:bodyDiv w:val="1"/>
      <w:marLeft w:val="0"/>
      <w:marRight w:val="0"/>
      <w:marTop w:val="0"/>
      <w:marBottom w:val="0"/>
      <w:divBdr>
        <w:top w:val="none" w:sz="0" w:space="0" w:color="auto"/>
        <w:left w:val="none" w:sz="0" w:space="0" w:color="auto"/>
        <w:bottom w:val="none" w:sz="0" w:space="0" w:color="auto"/>
        <w:right w:val="none" w:sz="0" w:space="0" w:color="auto"/>
      </w:divBdr>
    </w:div>
    <w:div w:id="1458061208">
      <w:bodyDiv w:val="1"/>
      <w:marLeft w:val="0"/>
      <w:marRight w:val="0"/>
      <w:marTop w:val="0"/>
      <w:marBottom w:val="0"/>
      <w:divBdr>
        <w:top w:val="none" w:sz="0" w:space="0" w:color="auto"/>
        <w:left w:val="none" w:sz="0" w:space="0" w:color="auto"/>
        <w:bottom w:val="none" w:sz="0" w:space="0" w:color="auto"/>
        <w:right w:val="none" w:sz="0" w:space="0" w:color="auto"/>
      </w:divBdr>
    </w:div>
    <w:div w:id="1737972410">
      <w:bodyDiv w:val="1"/>
      <w:marLeft w:val="0"/>
      <w:marRight w:val="0"/>
      <w:marTop w:val="0"/>
      <w:marBottom w:val="0"/>
      <w:divBdr>
        <w:top w:val="none" w:sz="0" w:space="0" w:color="auto"/>
        <w:left w:val="none" w:sz="0" w:space="0" w:color="auto"/>
        <w:bottom w:val="none" w:sz="0" w:space="0" w:color="auto"/>
        <w:right w:val="none" w:sz="0" w:space="0" w:color="auto"/>
      </w:divBdr>
    </w:div>
    <w:div w:id="1758362459">
      <w:bodyDiv w:val="1"/>
      <w:marLeft w:val="0"/>
      <w:marRight w:val="0"/>
      <w:marTop w:val="0"/>
      <w:marBottom w:val="0"/>
      <w:divBdr>
        <w:top w:val="none" w:sz="0" w:space="0" w:color="auto"/>
        <w:left w:val="none" w:sz="0" w:space="0" w:color="auto"/>
        <w:bottom w:val="none" w:sz="0" w:space="0" w:color="auto"/>
        <w:right w:val="none" w:sz="0" w:space="0" w:color="auto"/>
      </w:divBdr>
      <w:divsChild>
        <w:div w:id="1194417006">
          <w:marLeft w:val="0"/>
          <w:marRight w:val="0"/>
          <w:marTop w:val="0"/>
          <w:marBottom w:val="0"/>
          <w:divBdr>
            <w:top w:val="none" w:sz="0" w:space="0" w:color="auto"/>
            <w:left w:val="none" w:sz="0" w:space="0" w:color="auto"/>
            <w:bottom w:val="none" w:sz="0" w:space="0" w:color="auto"/>
            <w:right w:val="none" w:sz="0" w:space="0" w:color="auto"/>
          </w:divBdr>
        </w:div>
        <w:div w:id="531261340">
          <w:marLeft w:val="0"/>
          <w:marRight w:val="0"/>
          <w:marTop w:val="0"/>
          <w:marBottom w:val="0"/>
          <w:divBdr>
            <w:top w:val="none" w:sz="0" w:space="0" w:color="auto"/>
            <w:left w:val="none" w:sz="0" w:space="0" w:color="auto"/>
            <w:bottom w:val="none" w:sz="0" w:space="0" w:color="auto"/>
            <w:right w:val="none" w:sz="0" w:space="0" w:color="auto"/>
          </w:divBdr>
        </w:div>
        <w:div w:id="1735814071">
          <w:marLeft w:val="0"/>
          <w:marRight w:val="0"/>
          <w:marTop w:val="0"/>
          <w:marBottom w:val="0"/>
          <w:divBdr>
            <w:top w:val="none" w:sz="0" w:space="0" w:color="auto"/>
            <w:left w:val="none" w:sz="0" w:space="0" w:color="auto"/>
            <w:bottom w:val="none" w:sz="0" w:space="0" w:color="auto"/>
            <w:right w:val="none" w:sz="0" w:space="0" w:color="auto"/>
          </w:divBdr>
        </w:div>
      </w:divsChild>
    </w:div>
    <w:div w:id="1859390814">
      <w:bodyDiv w:val="1"/>
      <w:marLeft w:val="0"/>
      <w:marRight w:val="0"/>
      <w:marTop w:val="0"/>
      <w:marBottom w:val="0"/>
      <w:divBdr>
        <w:top w:val="none" w:sz="0" w:space="0" w:color="auto"/>
        <w:left w:val="none" w:sz="0" w:space="0" w:color="auto"/>
        <w:bottom w:val="none" w:sz="0" w:space="0" w:color="auto"/>
        <w:right w:val="none" w:sz="0" w:space="0" w:color="auto"/>
      </w:divBdr>
      <w:divsChild>
        <w:div w:id="1062170898">
          <w:marLeft w:val="0"/>
          <w:marRight w:val="0"/>
          <w:marTop w:val="0"/>
          <w:marBottom w:val="0"/>
          <w:divBdr>
            <w:top w:val="none" w:sz="0" w:space="0" w:color="auto"/>
            <w:left w:val="none" w:sz="0" w:space="0" w:color="auto"/>
            <w:bottom w:val="none" w:sz="0" w:space="0" w:color="auto"/>
            <w:right w:val="none" w:sz="0" w:space="0" w:color="auto"/>
          </w:divBdr>
        </w:div>
        <w:div w:id="1627002786">
          <w:marLeft w:val="0"/>
          <w:marRight w:val="0"/>
          <w:marTop w:val="0"/>
          <w:marBottom w:val="0"/>
          <w:divBdr>
            <w:top w:val="none" w:sz="0" w:space="0" w:color="auto"/>
            <w:left w:val="none" w:sz="0" w:space="0" w:color="auto"/>
            <w:bottom w:val="none" w:sz="0" w:space="0" w:color="auto"/>
            <w:right w:val="none" w:sz="0" w:space="0" w:color="auto"/>
          </w:divBdr>
        </w:div>
        <w:div w:id="1125926462">
          <w:marLeft w:val="0"/>
          <w:marRight w:val="0"/>
          <w:marTop w:val="0"/>
          <w:marBottom w:val="0"/>
          <w:divBdr>
            <w:top w:val="none" w:sz="0" w:space="0" w:color="auto"/>
            <w:left w:val="none" w:sz="0" w:space="0" w:color="auto"/>
            <w:bottom w:val="none" w:sz="0" w:space="0" w:color="auto"/>
            <w:right w:val="none" w:sz="0" w:space="0" w:color="auto"/>
          </w:divBdr>
        </w:div>
        <w:div w:id="1306079965">
          <w:marLeft w:val="0"/>
          <w:marRight w:val="0"/>
          <w:marTop w:val="0"/>
          <w:marBottom w:val="0"/>
          <w:divBdr>
            <w:top w:val="none" w:sz="0" w:space="0" w:color="auto"/>
            <w:left w:val="none" w:sz="0" w:space="0" w:color="auto"/>
            <w:bottom w:val="none" w:sz="0" w:space="0" w:color="auto"/>
            <w:right w:val="none" w:sz="0" w:space="0" w:color="auto"/>
          </w:divBdr>
        </w:div>
        <w:div w:id="15880782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2" Type="http://schemas.openxmlformats.org/officeDocument/2006/relationships/image" Target="media/image12.png"/><Relationship Id="rId1" Type="http://schemas.openxmlformats.org/officeDocument/2006/relationships/image" Target="media/image1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502D1-357C-4261-B004-9EDD52F8A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704</Words>
  <Characters>4437</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philipp.engelmann</dc:creator>
  <cp:keywords/>
  <dc:description/>
  <cp:lastModifiedBy>philipp.engelmann</cp:lastModifiedBy>
  <cp:revision>2</cp:revision>
  <dcterms:created xsi:type="dcterms:W3CDTF">2018-08-31T09:17:00Z</dcterms:created>
  <dcterms:modified xsi:type="dcterms:W3CDTF">2018-08-31T09:17:00Z</dcterms:modified>
</cp:coreProperties>
</file>