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1BE696" w14:textId="44DA7BB5" w:rsidR="00C2444C" w:rsidRPr="00936CA9" w:rsidRDefault="00C2444C" w:rsidP="00936CA9">
      <w:pPr>
        <w:jc w:val="both"/>
        <w:rPr>
          <w:rFonts w:ascii="Arial" w:hAnsi="Arial" w:cs="Arial"/>
          <w:b/>
          <w:lang w:val="en-US"/>
        </w:rPr>
      </w:pPr>
      <w:r w:rsidRPr="00936CA9">
        <w:rPr>
          <w:rFonts w:ascii="Arial" w:hAnsi="Arial" w:cs="Arial"/>
          <w:b/>
          <w:lang w:val="en-US"/>
        </w:rPr>
        <w:t>DSQII</w:t>
      </w:r>
    </w:p>
    <w:p w14:paraId="0CC89FAE" w14:textId="07A29049" w:rsidR="00C2444C" w:rsidRDefault="00C2444C" w:rsidP="00936CA9">
      <w:pPr>
        <w:jc w:val="both"/>
        <w:rPr>
          <w:rFonts w:ascii="Arial" w:hAnsi="Arial" w:cs="Arial"/>
          <w:lang w:val="en-US"/>
        </w:rPr>
      </w:pPr>
    </w:p>
    <w:p w14:paraId="669DFE70" w14:textId="77777777" w:rsidR="00C2444C" w:rsidRDefault="00C2444C" w:rsidP="00936CA9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Direct Injection</w:t>
      </w:r>
    </w:p>
    <w:p w14:paraId="5636FDE2" w14:textId="6BA0EDC0" w:rsidR="00C2444C" w:rsidRDefault="00C2444C" w:rsidP="00936CA9">
      <w:pPr>
        <w:jc w:val="both"/>
        <w:rPr>
          <w:rFonts w:ascii="Arial" w:hAnsi="Arial" w:cs="Arial"/>
          <w:lang w:val="en-US"/>
        </w:rPr>
      </w:pPr>
      <w:r w:rsidRPr="00466530">
        <w:rPr>
          <w:rFonts w:ascii="Arial" w:hAnsi="Arial" w:cs="Arial"/>
          <w:lang w:val="en-US"/>
        </w:rPr>
        <w:t>Samples were measured on a MS system from Thermo</w:t>
      </w:r>
      <w:r>
        <w:rPr>
          <w:rFonts w:ascii="Arial" w:hAnsi="Arial" w:cs="Arial"/>
          <w:lang w:val="en-US"/>
        </w:rPr>
        <w:t xml:space="preserve"> </w:t>
      </w:r>
      <w:r w:rsidRPr="00466530">
        <w:rPr>
          <w:rFonts w:ascii="Arial" w:hAnsi="Arial" w:cs="Arial"/>
          <w:lang w:val="en-US"/>
        </w:rPr>
        <w:t xml:space="preserve">Fisher Scientific </w:t>
      </w:r>
      <w:r>
        <w:rPr>
          <w:rFonts w:ascii="Arial" w:hAnsi="Arial" w:cs="Arial"/>
          <w:lang w:val="en-US"/>
        </w:rPr>
        <w:t xml:space="preserve">GmbH </w:t>
      </w:r>
      <w:r w:rsidRPr="00466530">
        <w:rPr>
          <w:rFonts w:ascii="Arial" w:hAnsi="Arial" w:cs="Arial"/>
          <w:lang w:val="en-US"/>
        </w:rPr>
        <w:t>(Bremen, Germany)</w:t>
      </w:r>
      <w:r>
        <w:rPr>
          <w:rFonts w:ascii="Arial" w:hAnsi="Arial" w:cs="Arial"/>
          <w:lang w:val="en-US"/>
        </w:rPr>
        <w:t xml:space="preserve"> </w:t>
      </w:r>
      <w:r w:rsidRPr="00466530">
        <w:rPr>
          <w:rFonts w:ascii="Arial" w:hAnsi="Arial" w:cs="Arial"/>
          <w:lang w:val="en-US"/>
        </w:rPr>
        <w:t xml:space="preserve">consisting of a </w:t>
      </w:r>
      <w:r w:rsidR="00936CA9">
        <w:rPr>
          <w:rFonts w:ascii="Arial" w:hAnsi="Arial" w:cs="Arial"/>
          <w:lang w:val="en-US"/>
        </w:rPr>
        <w:t>DSQII</w:t>
      </w:r>
      <w:r w:rsidRPr="00466530">
        <w:rPr>
          <w:rFonts w:ascii="Arial" w:hAnsi="Arial" w:cs="Arial"/>
          <w:lang w:val="en-US"/>
        </w:rPr>
        <w:t xml:space="preserve"> </w:t>
      </w:r>
      <w:r w:rsidR="00936CA9">
        <w:rPr>
          <w:rFonts w:ascii="Arial" w:hAnsi="Arial" w:cs="Arial"/>
          <w:lang w:val="en-US"/>
        </w:rPr>
        <w:t>single quadrupole</w:t>
      </w:r>
      <w:r w:rsidRPr="00466530">
        <w:rPr>
          <w:rFonts w:ascii="Arial" w:hAnsi="Arial" w:cs="Arial"/>
          <w:lang w:val="en-US"/>
        </w:rPr>
        <w:t xml:space="preserve"> mass spectrometer and a </w:t>
      </w:r>
      <w:r>
        <w:rPr>
          <w:rFonts w:ascii="Arial" w:hAnsi="Arial" w:cs="Arial"/>
          <w:lang w:val="en-US"/>
        </w:rPr>
        <w:t xml:space="preserve">Direct Probe Controller (DPC) </w:t>
      </w:r>
      <w:r w:rsidRPr="00466530">
        <w:rPr>
          <w:rFonts w:ascii="Arial" w:hAnsi="Arial" w:cs="Arial"/>
          <w:lang w:val="en-US"/>
        </w:rPr>
        <w:t xml:space="preserve">injection system using the direct </w:t>
      </w:r>
      <w:r>
        <w:rPr>
          <w:rFonts w:ascii="Arial" w:hAnsi="Arial" w:cs="Arial"/>
          <w:lang w:val="en-US"/>
        </w:rPr>
        <w:t>exposure</w:t>
      </w:r>
      <w:r w:rsidRPr="00466530">
        <w:rPr>
          <w:rFonts w:ascii="Arial" w:hAnsi="Arial" w:cs="Arial"/>
          <w:lang w:val="en-US"/>
        </w:rPr>
        <w:t xml:space="preserve"> probe (D</w:t>
      </w:r>
      <w:r>
        <w:rPr>
          <w:rFonts w:ascii="Arial" w:hAnsi="Arial" w:cs="Arial"/>
          <w:lang w:val="en-US"/>
        </w:rPr>
        <w:t>E</w:t>
      </w:r>
      <w:r w:rsidRPr="00466530">
        <w:rPr>
          <w:rFonts w:ascii="Arial" w:hAnsi="Arial" w:cs="Arial"/>
          <w:lang w:val="en-US"/>
        </w:rPr>
        <w:t>P) technique. The sample was placed on the rhenium wire and evap</w:t>
      </w:r>
      <w:r w:rsidR="00936CA9">
        <w:rPr>
          <w:rFonts w:ascii="Arial" w:hAnsi="Arial" w:cs="Arial"/>
          <w:lang w:val="en-US"/>
        </w:rPr>
        <w:t>orated using a current slope of 1</w:t>
      </w:r>
      <w:r w:rsidR="00BC2117">
        <w:rPr>
          <w:rFonts w:ascii="Arial" w:hAnsi="Arial" w:cs="Arial"/>
          <w:lang w:val="en-US"/>
        </w:rPr>
        <w:t>00 mA /s</w:t>
      </w:r>
      <w:r w:rsidRPr="00466530">
        <w:rPr>
          <w:rFonts w:ascii="Arial" w:hAnsi="Arial" w:cs="Arial"/>
          <w:lang w:val="en-US"/>
        </w:rPr>
        <w:t xml:space="preserve"> (from 0 to 800 mA). </w:t>
      </w:r>
      <w:r>
        <w:rPr>
          <w:rFonts w:ascii="Arial" w:hAnsi="Arial" w:cs="Arial"/>
          <w:lang w:val="en-US"/>
        </w:rPr>
        <w:t>The i</w:t>
      </w:r>
      <w:r w:rsidRPr="00466530">
        <w:rPr>
          <w:rFonts w:ascii="Arial" w:hAnsi="Arial" w:cs="Arial"/>
          <w:lang w:val="en-US"/>
        </w:rPr>
        <w:t>on source was set to 200 °C</w:t>
      </w:r>
      <w:r>
        <w:rPr>
          <w:rFonts w:ascii="Arial" w:hAnsi="Arial" w:cs="Arial"/>
          <w:lang w:val="en-US"/>
        </w:rPr>
        <w:t xml:space="preserve"> and a scan range </w:t>
      </w:r>
      <w:r w:rsidR="000C65FB">
        <w:rPr>
          <w:rFonts w:ascii="Arial" w:hAnsi="Arial" w:cs="Arial"/>
          <w:lang w:val="en-US"/>
        </w:rPr>
        <w:t xml:space="preserve">was set between </w:t>
      </w:r>
      <w:r w:rsidR="00936CA9">
        <w:rPr>
          <w:rFonts w:ascii="Arial" w:hAnsi="Arial" w:cs="Arial"/>
          <w:lang w:val="en-US"/>
        </w:rPr>
        <w:t>100</w:t>
      </w:r>
      <w:r>
        <w:rPr>
          <w:rFonts w:ascii="Arial" w:hAnsi="Arial" w:cs="Arial"/>
          <w:lang w:val="en-US"/>
        </w:rPr>
        <w:t xml:space="preserve"> </w:t>
      </w:r>
      <w:r w:rsidR="000C65FB">
        <w:rPr>
          <w:rFonts w:ascii="Arial" w:hAnsi="Arial" w:cs="Arial"/>
          <w:lang w:val="en-US"/>
        </w:rPr>
        <w:t xml:space="preserve">and </w:t>
      </w:r>
      <w:r w:rsidR="00936CA9">
        <w:rPr>
          <w:rFonts w:ascii="Arial" w:hAnsi="Arial" w:cs="Arial"/>
          <w:lang w:val="en-US"/>
        </w:rPr>
        <w:t>1050</w:t>
      </w:r>
      <w:r>
        <w:rPr>
          <w:rFonts w:ascii="Arial" w:hAnsi="Arial" w:cs="Arial"/>
          <w:lang w:val="en-US"/>
        </w:rPr>
        <w:t> </w:t>
      </w:r>
      <w:r w:rsidRPr="00B40B59">
        <w:rPr>
          <w:rFonts w:ascii="Arial" w:hAnsi="Arial" w:cs="Arial"/>
          <w:i/>
          <w:lang w:val="en-US"/>
        </w:rPr>
        <w:t>m</w:t>
      </w:r>
      <w:r>
        <w:rPr>
          <w:rFonts w:ascii="Arial" w:hAnsi="Arial" w:cs="Arial"/>
          <w:lang w:val="en-US"/>
        </w:rPr>
        <w:t>/</w:t>
      </w:r>
      <w:r w:rsidR="000C65FB" w:rsidRPr="00B40B59">
        <w:rPr>
          <w:rFonts w:ascii="Arial" w:hAnsi="Arial" w:cs="Arial"/>
          <w:i/>
          <w:lang w:val="en-US"/>
        </w:rPr>
        <w:t>z</w:t>
      </w:r>
      <w:r w:rsidRPr="00833E6D">
        <w:rPr>
          <w:rFonts w:ascii="Arial" w:hAnsi="Arial" w:cs="Arial"/>
          <w:lang w:val="en-US"/>
        </w:rPr>
        <w:t>.</w:t>
      </w:r>
    </w:p>
    <w:p w14:paraId="0285EB3C" w14:textId="77777777" w:rsidR="00C2444C" w:rsidRPr="00466530" w:rsidRDefault="00C2444C">
      <w:pPr>
        <w:rPr>
          <w:rFonts w:ascii="Arial" w:hAnsi="Arial" w:cs="Arial"/>
          <w:lang w:val="en-US"/>
        </w:rPr>
      </w:pPr>
    </w:p>
    <w:sectPr w:rsidR="00C2444C" w:rsidRPr="004665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1E9"/>
    <w:rsid w:val="00072181"/>
    <w:rsid w:val="000C65FB"/>
    <w:rsid w:val="001A51E9"/>
    <w:rsid w:val="00206293"/>
    <w:rsid w:val="002B61E2"/>
    <w:rsid w:val="00466530"/>
    <w:rsid w:val="00765FC1"/>
    <w:rsid w:val="00816718"/>
    <w:rsid w:val="00833E6D"/>
    <w:rsid w:val="00936CA9"/>
    <w:rsid w:val="009618FF"/>
    <w:rsid w:val="00A2053E"/>
    <w:rsid w:val="00B40B59"/>
    <w:rsid w:val="00BA616B"/>
    <w:rsid w:val="00BC2117"/>
    <w:rsid w:val="00C2444C"/>
    <w:rsid w:val="00CD3A0F"/>
    <w:rsid w:val="00DD2E26"/>
    <w:rsid w:val="00EB2E8C"/>
    <w:rsid w:val="00EE0FEC"/>
    <w:rsid w:val="00F90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44659"/>
  <w15:chartTrackingRefBased/>
  <w15:docId w15:val="{E866AFFB-3028-4DED-ADD6-93C5C2B27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8910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nico.ueberschaar</dc:creator>
  <cp:keywords/>
  <dc:description/>
  <cp:lastModifiedBy>Nico Ueberschaar</cp:lastModifiedBy>
  <cp:revision>2</cp:revision>
  <dcterms:created xsi:type="dcterms:W3CDTF">2024-06-21T08:57:00Z</dcterms:created>
  <dcterms:modified xsi:type="dcterms:W3CDTF">2024-06-21T08:57:00Z</dcterms:modified>
</cp:coreProperties>
</file>