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60881E" w14:textId="77777777" w:rsidR="00BC4943" w:rsidRPr="00B07947" w:rsidRDefault="00BC4943" w:rsidP="00BC4943">
      <w:pPr>
        <w:spacing w:line="360" w:lineRule="auto"/>
        <w:jc w:val="both"/>
        <w:rPr>
          <w:rFonts w:ascii="Arial" w:hAnsi="Arial" w:cs="Arial"/>
          <w:b/>
        </w:rPr>
      </w:pPr>
      <w:r w:rsidRPr="00B07947">
        <w:rPr>
          <w:rFonts w:ascii="Arial" w:hAnsi="Arial" w:cs="Arial"/>
          <w:b/>
        </w:rPr>
        <w:t>LTQ</w:t>
      </w:r>
      <w:r>
        <w:rPr>
          <w:rFonts w:ascii="Arial" w:hAnsi="Arial" w:cs="Arial"/>
          <w:b/>
        </w:rPr>
        <w:t xml:space="preserve"> LC-ESI</w:t>
      </w:r>
    </w:p>
    <w:p w14:paraId="4552B8B8" w14:textId="77777777" w:rsidR="00BC4943" w:rsidRPr="00B07947" w:rsidRDefault="00BC4943" w:rsidP="00BC4943">
      <w:pPr>
        <w:spacing w:line="360" w:lineRule="auto"/>
        <w:jc w:val="both"/>
        <w:rPr>
          <w:rFonts w:ascii="Arial" w:hAnsi="Arial" w:cs="Arial"/>
        </w:rPr>
      </w:pPr>
    </w:p>
    <w:p w14:paraId="1185522C" w14:textId="51EB809F" w:rsidR="00BC4943" w:rsidRDefault="00BC4943" w:rsidP="00BC4943">
      <w:pPr>
        <w:spacing w:line="360" w:lineRule="auto"/>
        <w:jc w:val="both"/>
        <w:rPr>
          <w:rFonts w:ascii="Arial" w:hAnsi="Arial" w:cs="Arial"/>
        </w:rPr>
      </w:pPr>
      <w:r w:rsidRPr="00B07947">
        <w:rPr>
          <w:rFonts w:ascii="Arial" w:hAnsi="Arial" w:cs="Arial"/>
        </w:rPr>
        <w:t>Liquid chromatography-mass spectrometry (LC-MS) was performed on a</w:t>
      </w:r>
      <w:r>
        <w:rPr>
          <w:rFonts w:ascii="Arial" w:hAnsi="Arial" w:cs="Arial"/>
        </w:rPr>
        <w:t xml:space="preserve">n Agilent 1100 HPLC System (Autosampler G1313A, Binary Pump G1312A, Degasser G1322A, Column Compartment 1316A, </w:t>
      </w:r>
      <w:r w:rsidRPr="002C0680">
        <w:rPr>
          <w:rFonts w:ascii="Arial" w:hAnsi="Arial" w:cs="Arial"/>
        </w:rPr>
        <w:t>DAD</w:t>
      </w:r>
      <w:r w:rsidRPr="0064141C">
        <w:rPr>
          <w:rFonts w:ascii="Arial" w:hAnsi="Arial" w:cs="Arial"/>
        </w:rPr>
        <w:t xml:space="preserve"> </w:t>
      </w:r>
      <w:r w:rsidRPr="001E5DEF">
        <w:rPr>
          <w:rFonts w:ascii="Arial" w:hAnsi="Arial" w:cs="Arial"/>
        </w:rPr>
        <w:t>Detector G1315B</w:t>
      </w:r>
      <w:r>
        <w:rPr>
          <w:rFonts w:ascii="Arial" w:hAnsi="Arial" w:cs="Arial"/>
        </w:rPr>
        <w:t xml:space="preserve">, all </w:t>
      </w:r>
      <w:r w:rsidRPr="00651D3F">
        <w:rPr>
          <w:rFonts w:ascii="Arial" w:hAnsi="Arial" w:cs="Arial"/>
        </w:rPr>
        <w:t>Agilent Technologies GmbH</w:t>
      </w:r>
      <w:r>
        <w:rPr>
          <w:rFonts w:ascii="Arial" w:hAnsi="Arial" w:cs="Arial"/>
        </w:rPr>
        <w:t>, Waldbronn, Germany)</w:t>
      </w:r>
      <w:r w:rsidRPr="00E26572">
        <w:rPr>
          <w:rFonts w:ascii="Arial" w:hAnsi="Arial" w:cs="Arial"/>
        </w:rPr>
        <w:t xml:space="preserve"> </w:t>
      </w:r>
      <w:r w:rsidRPr="00B07947">
        <w:rPr>
          <w:rFonts w:ascii="Arial" w:hAnsi="Arial" w:cs="Arial"/>
        </w:rPr>
        <w:t>equipped with a</w:t>
      </w:r>
      <w:r w:rsidRPr="002C06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Gemini® NX-</w:t>
      </w:r>
      <w:r w:rsidRPr="00B07947">
        <w:rPr>
          <w:rFonts w:ascii="Arial" w:hAnsi="Arial" w:cs="Arial"/>
        </w:rPr>
        <w:t>C18 column (</w:t>
      </w:r>
      <w:r>
        <w:rPr>
          <w:rFonts w:ascii="Arial" w:hAnsi="Arial" w:cs="Arial"/>
        </w:rPr>
        <w:t>50</w:t>
      </w:r>
      <w:r w:rsidR="00934A49">
        <w:rPr>
          <w:rFonts w:ascii="Arial" w:hAnsi="Arial" w:cs="Arial"/>
        </w:rPr>
        <w:t> </w:t>
      </w:r>
      <w:r w:rsidRPr="00B07947">
        <w:rPr>
          <w:rFonts w:ascii="Arial" w:hAnsi="Arial" w:cs="Arial"/>
        </w:rPr>
        <w:t>×</w:t>
      </w:r>
      <w:r w:rsidR="00934A49">
        <w:rPr>
          <w:rFonts w:ascii="Arial" w:hAnsi="Arial" w:cs="Arial"/>
        </w:rPr>
        <w:t> </w:t>
      </w:r>
      <w:r>
        <w:rPr>
          <w:rFonts w:ascii="Arial" w:hAnsi="Arial" w:cs="Arial"/>
        </w:rPr>
        <w:t>4.6</w:t>
      </w:r>
      <w:r w:rsidR="00934A49">
        <w:rPr>
          <w:rFonts w:ascii="Arial" w:hAnsi="Arial" w:cs="Arial"/>
        </w:rPr>
        <w:t> </w:t>
      </w:r>
      <w:r w:rsidRPr="00B07947">
        <w:rPr>
          <w:rFonts w:ascii="Arial" w:hAnsi="Arial" w:cs="Arial"/>
        </w:rPr>
        <w:t xml:space="preserve">mm, </w:t>
      </w:r>
      <w:r>
        <w:rPr>
          <w:rFonts w:ascii="Arial" w:hAnsi="Arial" w:cs="Arial"/>
        </w:rPr>
        <w:t>3</w:t>
      </w:r>
      <w:r w:rsidR="00934A49">
        <w:rPr>
          <w:rFonts w:ascii="Arial" w:hAnsi="Arial" w:cs="Arial"/>
        </w:rPr>
        <w:t> </w:t>
      </w:r>
      <w:proofErr w:type="spellStart"/>
      <w:r w:rsidRPr="00B07947">
        <w:rPr>
          <w:rFonts w:ascii="Arial" w:hAnsi="Arial" w:cs="Arial"/>
        </w:rPr>
        <w:t>μm</w:t>
      </w:r>
      <w:proofErr w:type="spellEnd"/>
      <w:r w:rsidRPr="00B07947">
        <w:rPr>
          <w:rFonts w:ascii="Arial" w:hAnsi="Arial" w:cs="Arial"/>
        </w:rPr>
        <w:t>, 1</w:t>
      </w:r>
      <w:r>
        <w:rPr>
          <w:rFonts w:ascii="Arial" w:hAnsi="Arial" w:cs="Arial"/>
        </w:rPr>
        <w:t>10</w:t>
      </w:r>
      <w:r w:rsidR="00934A49">
        <w:rPr>
          <w:rFonts w:ascii="Arial" w:hAnsi="Arial" w:cs="Arial"/>
        </w:rPr>
        <w:t> </w:t>
      </w:r>
      <w:r>
        <w:rPr>
          <w:rFonts w:ascii="Arial" w:hAnsi="Arial" w:cs="Arial"/>
        </w:rPr>
        <w:t>Å) (</w:t>
      </w:r>
      <w:r w:rsidRPr="00E26572">
        <w:rPr>
          <w:rFonts w:ascii="Arial" w:hAnsi="Arial" w:cs="Arial"/>
        </w:rPr>
        <w:t>Phenomenex LTD</w:t>
      </w:r>
      <w:r>
        <w:rPr>
          <w:rFonts w:ascii="Arial" w:hAnsi="Arial" w:cs="Arial"/>
        </w:rPr>
        <w:t>, Aschaffenburg, Germany</w:t>
      </w:r>
      <w:r w:rsidRPr="00B07947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connected to an </w:t>
      </w:r>
      <w:r w:rsidRPr="00B07947">
        <w:rPr>
          <w:rFonts w:ascii="Arial" w:hAnsi="Arial" w:cs="Arial"/>
        </w:rPr>
        <w:t>LTQ Orbitrap mass spectrometer</w:t>
      </w:r>
      <w:r w:rsidRPr="002C0680">
        <w:rPr>
          <w:rFonts w:ascii="Arial" w:hAnsi="Arial" w:cs="Arial"/>
        </w:rPr>
        <w:t xml:space="preserve"> (Thermo Fisher Scientific GmbH Bremen, Germany)</w:t>
      </w:r>
      <w:r w:rsidRPr="00B07947">
        <w:rPr>
          <w:rFonts w:ascii="Arial" w:hAnsi="Arial" w:cs="Arial"/>
        </w:rPr>
        <w:t xml:space="preserve">. Samples were prepared </w:t>
      </w:r>
      <w:r w:rsidRPr="00651D3F">
        <w:rPr>
          <w:rFonts w:ascii="Arial" w:hAnsi="Arial" w:cs="Arial"/>
        </w:rPr>
        <w:t>by dissolving a minute amount of sample (about 0.2 mg) in 1 mL of methanol</w:t>
      </w:r>
      <w:r w:rsidRPr="00B079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or acetonitrile. </w:t>
      </w:r>
      <w:r w:rsidRPr="00B07947">
        <w:rPr>
          <w:rFonts w:ascii="Arial" w:hAnsi="Arial" w:cs="Arial"/>
        </w:rPr>
        <w:t>LCMS</w:t>
      </w:r>
      <w:r>
        <w:rPr>
          <w:rFonts w:ascii="Arial" w:hAnsi="Arial" w:cs="Arial"/>
        </w:rPr>
        <w:t xml:space="preserve"> solvent</w:t>
      </w:r>
      <w:r w:rsidRPr="00E91639">
        <w:rPr>
          <w:rFonts w:ascii="Arial" w:hAnsi="Arial" w:cs="Arial"/>
        </w:rPr>
        <w:t xml:space="preserve"> A was </w:t>
      </w:r>
      <w:r>
        <w:rPr>
          <w:rFonts w:ascii="Arial" w:hAnsi="Arial" w:cs="Arial"/>
        </w:rPr>
        <w:t xml:space="preserve">2% acetonitrile, </w:t>
      </w:r>
      <w:r w:rsidRPr="00B07947">
        <w:rPr>
          <w:rFonts w:ascii="Arial" w:hAnsi="Arial" w:cs="Arial"/>
        </w:rPr>
        <w:t>0.1% formic acid in water</w:t>
      </w:r>
      <w:r w:rsidRPr="00E91639">
        <w:rPr>
          <w:rFonts w:ascii="Arial" w:hAnsi="Arial" w:cs="Arial"/>
        </w:rPr>
        <w:t xml:space="preserve">, and </w:t>
      </w:r>
      <w:r w:rsidRPr="00B07947">
        <w:rPr>
          <w:rFonts w:ascii="Arial" w:hAnsi="Arial" w:cs="Arial"/>
        </w:rPr>
        <w:t>LCMS</w:t>
      </w:r>
      <w:r>
        <w:rPr>
          <w:rFonts w:ascii="Arial" w:hAnsi="Arial" w:cs="Arial"/>
        </w:rPr>
        <w:t xml:space="preserve"> solvent B was 100% acetonitrile. </w:t>
      </w:r>
      <w:r w:rsidRPr="00B07947">
        <w:rPr>
          <w:rFonts w:ascii="Arial" w:hAnsi="Arial" w:cs="Arial"/>
        </w:rPr>
        <w:t>The flow rate was 0.</w:t>
      </w:r>
      <w:r>
        <w:rPr>
          <w:rFonts w:ascii="Arial" w:hAnsi="Arial" w:cs="Arial"/>
        </w:rPr>
        <w:t>5</w:t>
      </w:r>
      <w:r w:rsidR="00934A49">
        <w:rPr>
          <w:rFonts w:ascii="Arial" w:hAnsi="Arial" w:cs="Arial"/>
        </w:rPr>
        <w:t> </w:t>
      </w:r>
      <w:r w:rsidRPr="00B07947">
        <w:rPr>
          <w:rFonts w:ascii="Arial" w:hAnsi="Arial" w:cs="Arial"/>
        </w:rPr>
        <w:t xml:space="preserve">mL/min </w:t>
      </w:r>
      <w:r>
        <w:rPr>
          <w:rFonts w:ascii="Arial" w:hAnsi="Arial" w:cs="Arial"/>
        </w:rPr>
        <w:t xml:space="preserve">and a </w:t>
      </w:r>
      <w:r w:rsidRPr="00B07947">
        <w:rPr>
          <w:rFonts w:ascii="Arial" w:hAnsi="Arial" w:cs="Arial"/>
        </w:rPr>
        <w:t>gradient from 5 to 95% LCMS</w:t>
      </w:r>
      <w:r>
        <w:rPr>
          <w:rFonts w:ascii="Arial" w:hAnsi="Arial" w:cs="Arial"/>
        </w:rPr>
        <w:t xml:space="preserve"> solvent B was applied </w:t>
      </w:r>
      <w:r w:rsidRPr="00B07947">
        <w:rPr>
          <w:rFonts w:ascii="Arial" w:hAnsi="Arial" w:cs="Arial"/>
        </w:rPr>
        <w:t xml:space="preserve">within </w:t>
      </w:r>
      <w:r>
        <w:rPr>
          <w:rFonts w:ascii="Arial" w:hAnsi="Arial" w:cs="Arial"/>
        </w:rPr>
        <w:t>10</w:t>
      </w:r>
      <w:r w:rsidR="00934A49">
        <w:rPr>
          <w:rFonts w:ascii="Arial" w:hAnsi="Arial" w:cs="Arial"/>
        </w:rPr>
        <w:t> </w:t>
      </w:r>
      <w:r w:rsidRPr="00B07947">
        <w:rPr>
          <w:rFonts w:ascii="Arial" w:hAnsi="Arial" w:cs="Arial"/>
        </w:rPr>
        <w:t>min</w:t>
      </w:r>
      <w:r>
        <w:rPr>
          <w:rFonts w:ascii="Arial" w:hAnsi="Arial" w:cs="Arial"/>
        </w:rPr>
        <w:t>.</w:t>
      </w:r>
      <w:r w:rsidRPr="00B07947">
        <w:rPr>
          <w:rFonts w:ascii="Arial" w:hAnsi="Arial" w:cs="Arial"/>
        </w:rPr>
        <w:t xml:space="preserve"> Absorption was detected at 2</w:t>
      </w:r>
      <w:r>
        <w:rPr>
          <w:rFonts w:ascii="Arial" w:hAnsi="Arial" w:cs="Arial"/>
        </w:rPr>
        <w:t>20, 254 and 280</w:t>
      </w:r>
      <w:r w:rsidR="002B222F">
        <w:rPr>
          <w:rFonts w:ascii="Arial" w:hAnsi="Arial" w:cs="Arial"/>
        </w:rPr>
        <w:t> </w:t>
      </w:r>
      <w:r w:rsidRPr="00B07947">
        <w:rPr>
          <w:rFonts w:ascii="Arial" w:hAnsi="Arial" w:cs="Arial"/>
        </w:rPr>
        <w:t xml:space="preserve">nm and </w:t>
      </w:r>
      <w:r>
        <w:rPr>
          <w:rFonts w:ascii="Arial" w:hAnsi="Arial" w:cs="Arial"/>
        </w:rPr>
        <w:t>mass spectra were recorded</w:t>
      </w:r>
      <w:r w:rsidRPr="00B07947">
        <w:rPr>
          <w:rFonts w:ascii="Arial" w:hAnsi="Arial" w:cs="Arial"/>
        </w:rPr>
        <w:t xml:space="preserve"> in positive </w:t>
      </w:r>
      <w:r>
        <w:rPr>
          <w:rFonts w:ascii="Arial" w:hAnsi="Arial" w:cs="Arial"/>
        </w:rPr>
        <w:t xml:space="preserve">and negative </w:t>
      </w:r>
      <w:r w:rsidRPr="00B07947">
        <w:rPr>
          <w:rFonts w:ascii="Arial" w:hAnsi="Arial" w:cs="Arial"/>
        </w:rPr>
        <w:t>mode</w:t>
      </w:r>
      <w:r>
        <w:rPr>
          <w:rFonts w:ascii="Arial" w:hAnsi="Arial" w:cs="Arial"/>
        </w:rPr>
        <w:t xml:space="preserve"> within a mass range</w:t>
      </w:r>
      <w:r w:rsidRPr="00651D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of 100 to </w:t>
      </w:r>
      <w:r w:rsidRPr="00651D3F">
        <w:rPr>
          <w:rFonts w:ascii="Arial" w:hAnsi="Arial" w:cs="Arial"/>
        </w:rPr>
        <w:t>1500</w:t>
      </w:r>
      <w:r w:rsidR="002B222F">
        <w:rPr>
          <w:rFonts w:ascii="Arial" w:hAnsi="Arial" w:cs="Arial"/>
        </w:rPr>
        <w:t> </w:t>
      </w:r>
      <w:r w:rsidRPr="002B222F">
        <w:rPr>
          <w:rFonts w:ascii="Arial" w:hAnsi="Arial" w:cs="Arial"/>
          <w:i/>
        </w:rPr>
        <w:t>m</w:t>
      </w:r>
      <w:r w:rsidRPr="00E91639">
        <w:rPr>
          <w:rFonts w:ascii="Arial" w:hAnsi="Arial" w:cs="Arial"/>
        </w:rPr>
        <w:t>/</w:t>
      </w:r>
      <w:r w:rsidRPr="002B222F">
        <w:rPr>
          <w:rFonts w:ascii="Arial" w:hAnsi="Arial" w:cs="Arial"/>
          <w:i/>
        </w:rPr>
        <w:t>z</w:t>
      </w:r>
      <w:r>
        <w:rPr>
          <w:rFonts w:ascii="Arial" w:hAnsi="Arial" w:cs="Arial"/>
        </w:rPr>
        <w:t>.</w:t>
      </w:r>
    </w:p>
    <w:p w14:paraId="42AE27F8" w14:textId="60D5E683" w:rsidR="00BC4943" w:rsidRDefault="00BC4943" w:rsidP="00BC4943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The sheath</w:t>
      </w:r>
      <w:r w:rsidRPr="002C0680">
        <w:rPr>
          <w:rFonts w:ascii="Arial" w:hAnsi="Arial" w:cs="Arial"/>
        </w:rPr>
        <w:t xml:space="preserve"> gas flow rate</w:t>
      </w:r>
      <w:r>
        <w:rPr>
          <w:rFonts w:ascii="Arial" w:hAnsi="Arial" w:cs="Arial"/>
        </w:rPr>
        <w:t xml:space="preserve"> was</w:t>
      </w:r>
      <w:r w:rsidRPr="002C06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4</w:t>
      </w:r>
      <w:r w:rsidRPr="002C0680">
        <w:rPr>
          <w:rFonts w:ascii="Arial" w:hAnsi="Arial" w:cs="Arial"/>
        </w:rPr>
        <w:t>0</w:t>
      </w:r>
      <w:r>
        <w:rPr>
          <w:rFonts w:ascii="Arial" w:hAnsi="Arial" w:cs="Arial"/>
        </w:rPr>
        <w:t>, the</w:t>
      </w:r>
      <w:r w:rsidRPr="002C0680">
        <w:rPr>
          <w:rFonts w:ascii="Arial" w:hAnsi="Arial" w:cs="Arial"/>
        </w:rPr>
        <w:t xml:space="preserve"> auxiliary gas flow rate</w:t>
      </w:r>
      <w:r>
        <w:rPr>
          <w:rFonts w:ascii="Arial" w:hAnsi="Arial" w:cs="Arial"/>
        </w:rPr>
        <w:t xml:space="preserve"> 15, the sweep gas flow rate 2, </w:t>
      </w:r>
      <w:r w:rsidR="00934A49">
        <w:rPr>
          <w:rFonts w:ascii="Arial" w:hAnsi="Arial" w:cs="Arial"/>
        </w:rPr>
        <w:t xml:space="preserve">the </w:t>
      </w:r>
      <w:r w:rsidR="00934A49" w:rsidRPr="002C0680">
        <w:rPr>
          <w:rFonts w:ascii="Arial" w:hAnsi="Arial" w:cs="Arial"/>
        </w:rPr>
        <w:t>spray voltage</w:t>
      </w:r>
      <w:r w:rsidR="00934A49">
        <w:rPr>
          <w:rFonts w:ascii="Arial" w:hAnsi="Arial" w:cs="Arial"/>
        </w:rPr>
        <w:t xml:space="preserve"> was set to</w:t>
      </w:r>
      <w:r w:rsidR="00934A49" w:rsidRPr="002C0680">
        <w:rPr>
          <w:rFonts w:ascii="Arial" w:hAnsi="Arial" w:cs="Arial"/>
        </w:rPr>
        <w:t xml:space="preserve"> </w:t>
      </w:r>
      <w:r w:rsidR="00934A49">
        <w:rPr>
          <w:rFonts w:ascii="Arial" w:hAnsi="Arial" w:cs="Arial"/>
        </w:rPr>
        <w:t>4</w:t>
      </w:r>
      <w:r w:rsidR="00934A49" w:rsidRPr="002C0680">
        <w:rPr>
          <w:rFonts w:ascii="Arial" w:hAnsi="Arial" w:cs="Arial"/>
        </w:rPr>
        <w:t>.</w:t>
      </w:r>
      <w:r w:rsidR="00934A49">
        <w:rPr>
          <w:rFonts w:ascii="Arial" w:hAnsi="Arial" w:cs="Arial"/>
        </w:rPr>
        <w:t>5</w:t>
      </w:r>
      <w:r w:rsidR="00934A49" w:rsidRPr="002C0680">
        <w:rPr>
          <w:rFonts w:ascii="Arial" w:hAnsi="Arial" w:cs="Arial"/>
        </w:rPr>
        <w:t> kV</w:t>
      </w:r>
      <w:r w:rsidR="00934A49">
        <w:rPr>
          <w:rFonts w:ascii="Arial" w:hAnsi="Arial" w:cs="Arial"/>
        </w:rPr>
        <w:t xml:space="preserve"> in positive mode 5.0 kV in negative mode. The capillary temperature was set to 275</w:t>
      </w:r>
      <w:r w:rsidR="00934A49" w:rsidRPr="002C0680">
        <w:rPr>
          <w:rFonts w:ascii="Arial" w:hAnsi="Arial" w:cs="Arial"/>
        </w:rPr>
        <w:t> °C</w:t>
      </w:r>
      <w:r w:rsidR="00934A49">
        <w:rPr>
          <w:rFonts w:ascii="Arial" w:hAnsi="Arial" w:cs="Arial"/>
        </w:rPr>
        <w:t>.</w:t>
      </w:r>
    </w:p>
    <w:p w14:paraId="73D72F32" w14:textId="2F560FA2" w:rsidR="00F32971" w:rsidRDefault="00F32971" w:rsidP="00BC4943"/>
    <w:p w14:paraId="4A4098E1" w14:textId="77777777" w:rsidR="00934A49" w:rsidRDefault="00934A49" w:rsidP="00BC4943"/>
    <w:p w14:paraId="360E63F4" w14:textId="28599C26" w:rsidR="002B222F" w:rsidRPr="00934A49" w:rsidRDefault="002B222F" w:rsidP="00BC4943">
      <w:pPr>
        <w:rPr>
          <w:b/>
          <w:bCs/>
        </w:rPr>
      </w:pPr>
      <w:r w:rsidRPr="002B222F">
        <w:rPr>
          <w:b/>
          <w:bCs/>
        </w:rPr>
        <w:t>Direct ESI</w:t>
      </w:r>
    </w:p>
    <w:p w14:paraId="48F9A730" w14:textId="3149C401" w:rsidR="002B222F" w:rsidRDefault="002B222F" w:rsidP="002B222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Measurements </w:t>
      </w:r>
      <w:r w:rsidRPr="00B07947">
        <w:rPr>
          <w:rFonts w:ascii="Arial" w:hAnsi="Arial" w:cs="Arial"/>
        </w:rPr>
        <w:t>LTQ Orbitrap mass spectrometer</w:t>
      </w:r>
      <w:r w:rsidRPr="002C0680">
        <w:rPr>
          <w:rFonts w:ascii="Arial" w:hAnsi="Arial" w:cs="Arial"/>
        </w:rPr>
        <w:t xml:space="preserve"> (Thermo Fisher Scientific GmbH Bremen, Germany)</w:t>
      </w:r>
      <w:r w:rsidRPr="00B07947">
        <w:rPr>
          <w:rFonts w:ascii="Arial" w:hAnsi="Arial" w:cs="Arial"/>
        </w:rPr>
        <w:t xml:space="preserve">. Samples were prepared </w:t>
      </w:r>
      <w:r w:rsidRPr="00651D3F">
        <w:rPr>
          <w:rFonts w:ascii="Arial" w:hAnsi="Arial" w:cs="Arial"/>
        </w:rPr>
        <w:t>by dissolving a minute amount of sample (about 0.2 mg) in 1 mL of methanol</w:t>
      </w:r>
      <w:r w:rsidRPr="00B079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or acetonitrile</w:t>
      </w:r>
      <w:r w:rsidR="00534472">
        <w:rPr>
          <w:rFonts w:ascii="Arial" w:hAnsi="Arial" w:cs="Arial"/>
        </w:rPr>
        <w:t xml:space="preserve"> and were infused at 50 µL/min</w:t>
      </w:r>
      <w:r>
        <w:rPr>
          <w:rFonts w:ascii="Arial" w:hAnsi="Arial" w:cs="Arial"/>
        </w:rPr>
        <w:t>. The sheath</w:t>
      </w:r>
      <w:r w:rsidRPr="002C0680">
        <w:rPr>
          <w:rFonts w:ascii="Arial" w:hAnsi="Arial" w:cs="Arial"/>
        </w:rPr>
        <w:t xml:space="preserve"> gas flow rate</w:t>
      </w:r>
      <w:r>
        <w:rPr>
          <w:rFonts w:ascii="Arial" w:hAnsi="Arial" w:cs="Arial"/>
        </w:rPr>
        <w:t xml:space="preserve"> was</w:t>
      </w:r>
      <w:r w:rsidRPr="002C06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4</w:t>
      </w:r>
      <w:r w:rsidRPr="002C0680">
        <w:rPr>
          <w:rFonts w:ascii="Arial" w:hAnsi="Arial" w:cs="Arial"/>
        </w:rPr>
        <w:t>0</w:t>
      </w:r>
      <w:r>
        <w:rPr>
          <w:rFonts w:ascii="Arial" w:hAnsi="Arial" w:cs="Arial"/>
        </w:rPr>
        <w:t>, the</w:t>
      </w:r>
      <w:r w:rsidRPr="002C0680">
        <w:rPr>
          <w:rFonts w:ascii="Arial" w:hAnsi="Arial" w:cs="Arial"/>
        </w:rPr>
        <w:t xml:space="preserve"> auxiliary gas flow rate</w:t>
      </w:r>
      <w:r>
        <w:rPr>
          <w:rFonts w:ascii="Arial" w:hAnsi="Arial" w:cs="Arial"/>
        </w:rPr>
        <w:t xml:space="preserve"> 15, the sweep gas flow rate 2, the </w:t>
      </w:r>
      <w:r w:rsidRPr="002C0680">
        <w:rPr>
          <w:rFonts w:ascii="Arial" w:hAnsi="Arial" w:cs="Arial"/>
        </w:rPr>
        <w:t>spray voltage</w:t>
      </w:r>
      <w:r>
        <w:rPr>
          <w:rFonts w:ascii="Arial" w:hAnsi="Arial" w:cs="Arial"/>
        </w:rPr>
        <w:t xml:space="preserve"> was set to</w:t>
      </w:r>
      <w:r w:rsidRPr="002C0680">
        <w:rPr>
          <w:rFonts w:ascii="Arial" w:hAnsi="Arial" w:cs="Arial"/>
        </w:rPr>
        <w:t xml:space="preserve"> </w:t>
      </w:r>
      <w:r w:rsidR="0053262E">
        <w:rPr>
          <w:rFonts w:ascii="Arial" w:hAnsi="Arial" w:cs="Arial"/>
        </w:rPr>
        <w:t>4</w:t>
      </w:r>
      <w:r w:rsidRPr="002C0680">
        <w:rPr>
          <w:rFonts w:ascii="Arial" w:hAnsi="Arial" w:cs="Arial"/>
        </w:rPr>
        <w:t>.</w:t>
      </w:r>
      <w:r w:rsidR="0053262E">
        <w:rPr>
          <w:rFonts w:ascii="Arial" w:hAnsi="Arial" w:cs="Arial"/>
        </w:rPr>
        <w:t>5</w:t>
      </w:r>
      <w:r w:rsidRPr="002C0680">
        <w:rPr>
          <w:rFonts w:ascii="Arial" w:hAnsi="Arial" w:cs="Arial"/>
        </w:rPr>
        <w:t> kV</w:t>
      </w:r>
      <w:r>
        <w:rPr>
          <w:rFonts w:ascii="Arial" w:hAnsi="Arial" w:cs="Arial"/>
        </w:rPr>
        <w:t xml:space="preserve"> </w:t>
      </w:r>
      <w:r w:rsidR="00934A49">
        <w:rPr>
          <w:rFonts w:ascii="Arial" w:hAnsi="Arial" w:cs="Arial"/>
        </w:rPr>
        <w:t>in positive mode 5.0 kV in negative mode. T</w:t>
      </w:r>
      <w:r>
        <w:rPr>
          <w:rFonts w:ascii="Arial" w:hAnsi="Arial" w:cs="Arial"/>
        </w:rPr>
        <w:t xml:space="preserve">he capillary temperature was </w:t>
      </w:r>
      <w:r w:rsidR="00934A49">
        <w:rPr>
          <w:rFonts w:ascii="Arial" w:hAnsi="Arial" w:cs="Arial"/>
        </w:rPr>
        <w:t xml:space="preserve">set to </w:t>
      </w:r>
      <w:r>
        <w:rPr>
          <w:rFonts w:ascii="Arial" w:hAnsi="Arial" w:cs="Arial"/>
        </w:rPr>
        <w:t>275</w:t>
      </w:r>
      <w:r w:rsidRPr="002C0680">
        <w:rPr>
          <w:rFonts w:ascii="Arial" w:hAnsi="Arial" w:cs="Arial"/>
        </w:rPr>
        <w:t> °C</w:t>
      </w:r>
      <w:r>
        <w:rPr>
          <w:rFonts w:ascii="Arial" w:hAnsi="Arial" w:cs="Arial"/>
        </w:rPr>
        <w:t>.</w:t>
      </w:r>
      <w:r w:rsidR="00534472" w:rsidRPr="00534472">
        <w:rPr>
          <w:rFonts w:ascii="Arial" w:hAnsi="Arial" w:cs="Arial"/>
        </w:rPr>
        <w:t xml:space="preserve"> </w:t>
      </w:r>
      <w:r w:rsidR="00534472">
        <w:rPr>
          <w:rFonts w:ascii="Arial" w:hAnsi="Arial" w:cs="Arial"/>
        </w:rPr>
        <w:t>Mass spectra were recorded</w:t>
      </w:r>
      <w:r w:rsidR="00534472" w:rsidRPr="00B07947">
        <w:rPr>
          <w:rFonts w:ascii="Arial" w:hAnsi="Arial" w:cs="Arial"/>
        </w:rPr>
        <w:t xml:space="preserve"> in positive </w:t>
      </w:r>
      <w:r w:rsidR="00534472">
        <w:rPr>
          <w:rFonts w:ascii="Arial" w:hAnsi="Arial" w:cs="Arial"/>
        </w:rPr>
        <w:t xml:space="preserve">and negative </w:t>
      </w:r>
      <w:r w:rsidR="00534472" w:rsidRPr="00B07947">
        <w:rPr>
          <w:rFonts w:ascii="Arial" w:hAnsi="Arial" w:cs="Arial"/>
        </w:rPr>
        <w:t>mode</w:t>
      </w:r>
      <w:r w:rsidR="00534472">
        <w:rPr>
          <w:rFonts w:ascii="Arial" w:hAnsi="Arial" w:cs="Arial"/>
        </w:rPr>
        <w:t xml:space="preserve"> within a mass range</w:t>
      </w:r>
      <w:r w:rsidR="00534472" w:rsidRPr="00651D3F">
        <w:rPr>
          <w:rFonts w:ascii="Arial" w:hAnsi="Arial" w:cs="Arial"/>
        </w:rPr>
        <w:t xml:space="preserve"> </w:t>
      </w:r>
      <w:r w:rsidR="00534472">
        <w:rPr>
          <w:rFonts w:ascii="Arial" w:hAnsi="Arial" w:cs="Arial"/>
        </w:rPr>
        <w:t xml:space="preserve">of 100 to </w:t>
      </w:r>
      <w:r w:rsidR="00534472" w:rsidRPr="00651D3F">
        <w:rPr>
          <w:rFonts w:ascii="Arial" w:hAnsi="Arial" w:cs="Arial"/>
        </w:rPr>
        <w:t>1500</w:t>
      </w:r>
      <w:r w:rsidR="00534472">
        <w:rPr>
          <w:rFonts w:ascii="Arial" w:hAnsi="Arial" w:cs="Arial"/>
        </w:rPr>
        <w:t> </w:t>
      </w:r>
      <w:r w:rsidR="00534472" w:rsidRPr="002B222F">
        <w:rPr>
          <w:rFonts w:ascii="Arial" w:hAnsi="Arial" w:cs="Arial"/>
          <w:i/>
        </w:rPr>
        <w:t>m</w:t>
      </w:r>
      <w:r w:rsidR="00534472" w:rsidRPr="00E91639">
        <w:rPr>
          <w:rFonts w:ascii="Arial" w:hAnsi="Arial" w:cs="Arial"/>
        </w:rPr>
        <w:t>/</w:t>
      </w:r>
      <w:r w:rsidR="00534472" w:rsidRPr="002B222F">
        <w:rPr>
          <w:rFonts w:ascii="Arial" w:hAnsi="Arial" w:cs="Arial"/>
          <w:i/>
        </w:rPr>
        <w:t>z</w:t>
      </w:r>
      <w:r w:rsidR="00534472">
        <w:rPr>
          <w:rFonts w:ascii="Arial" w:hAnsi="Arial" w:cs="Arial"/>
        </w:rPr>
        <w:t>.</w:t>
      </w:r>
    </w:p>
    <w:p w14:paraId="0038062E" w14:textId="77777777" w:rsidR="002B222F" w:rsidRDefault="002B222F" w:rsidP="00BC4943"/>
    <w:p w14:paraId="7FBCB287" w14:textId="77777777" w:rsidR="00934A49" w:rsidRDefault="00934A49" w:rsidP="00BC4943"/>
    <w:p w14:paraId="00D9225E" w14:textId="10C82DFB" w:rsidR="00905CBA" w:rsidRPr="00934A49" w:rsidRDefault="002B222F" w:rsidP="00934A49">
      <w:pPr>
        <w:rPr>
          <w:b/>
          <w:bCs/>
        </w:rPr>
      </w:pPr>
      <w:r w:rsidRPr="002B222F">
        <w:rPr>
          <w:b/>
          <w:bCs/>
        </w:rPr>
        <w:t>Direct APCI</w:t>
      </w:r>
    </w:p>
    <w:p w14:paraId="25082DE4" w14:textId="20BA5993" w:rsidR="00905CBA" w:rsidRDefault="00905CBA" w:rsidP="00905CBA">
      <w:pPr>
        <w:spacing w:line="360" w:lineRule="auto"/>
        <w:jc w:val="both"/>
        <w:rPr>
          <w:rFonts w:ascii="Arial" w:hAnsi="Arial" w:cs="Arial"/>
        </w:rPr>
      </w:pPr>
      <w:r w:rsidRPr="00B07947">
        <w:rPr>
          <w:rFonts w:ascii="Arial" w:hAnsi="Arial" w:cs="Arial"/>
        </w:rPr>
        <w:t xml:space="preserve">Samples were prepared </w:t>
      </w:r>
      <w:r w:rsidRPr="00651D3F">
        <w:rPr>
          <w:rFonts w:ascii="Arial" w:hAnsi="Arial" w:cs="Arial"/>
        </w:rPr>
        <w:t xml:space="preserve">by dissolving a </w:t>
      </w:r>
      <w:r>
        <w:rPr>
          <w:rFonts w:ascii="Arial" w:hAnsi="Arial" w:cs="Arial"/>
        </w:rPr>
        <w:t>small</w:t>
      </w:r>
      <w:r w:rsidRPr="00651D3F">
        <w:rPr>
          <w:rFonts w:ascii="Arial" w:hAnsi="Arial" w:cs="Arial"/>
        </w:rPr>
        <w:t xml:space="preserve"> amount of sample (about 0.2 mg) in 1 mL of methanol</w:t>
      </w:r>
      <w:r w:rsidRPr="00B079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or acetonitrile. The sample solutions were manually injected into an </w:t>
      </w:r>
      <w:r w:rsidRPr="00B07947">
        <w:rPr>
          <w:rFonts w:ascii="Arial" w:hAnsi="Arial" w:cs="Arial"/>
        </w:rPr>
        <w:t>LTQ Orbitrap mass spectrometer</w:t>
      </w:r>
      <w:r w:rsidRPr="002C0680">
        <w:rPr>
          <w:rFonts w:ascii="Arial" w:hAnsi="Arial" w:cs="Arial"/>
        </w:rPr>
        <w:t xml:space="preserve"> (Thermo Fisher Scientific GmbH Bremen, Germany)</w:t>
      </w:r>
      <w:r>
        <w:rPr>
          <w:rFonts w:ascii="Arial" w:hAnsi="Arial" w:cs="Arial"/>
        </w:rPr>
        <w:t xml:space="preserve"> and measured in positive and/or negative mode</w:t>
      </w:r>
      <w:r w:rsidRPr="00B0794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The sheath</w:t>
      </w:r>
      <w:r w:rsidRPr="002C0680">
        <w:rPr>
          <w:rFonts w:ascii="Arial" w:hAnsi="Arial" w:cs="Arial"/>
        </w:rPr>
        <w:t xml:space="preserve"> gas flow rate</w:t>
      </w:r>
      <w:r>
        <w:rPr>
          <w:rFonts w:ascii="Arial" w:hAnsi="Arial" w:cs="Arial"/>
        </w:rPr>
        <w:t xml:space="preserve"> was</w:t>
      </w:r>
      <w:r w:rsidRPr="002C06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</w:t>
      </w:r>
      <w:r w:rsidRPr="002C0680">
        <w:rPr>
          <w:rFonts w:ascii="Arial" w:hAnsi="Arial" w:cs="Arial"/>
        </w:rPr>
        <w:t>0</w:t>
      </w:r>
      <w:r>
        <w:rPr>
          <w:rFonts w:ascii="Arial" w:hAnsi="Arial" w:cs="Arial"/>
        </w:rPr>
        <w:t>, the</w:t>
      </w:r>
      <w:r w:rsidRPr="002C0680">
        <w:rPr>
          <w:rFonts w:ascii="Arial" w:hAnsi="Arial" w:cs="Arial"/>
        </w:rPr>
        <w:t xml:space="preserve"> auxiliary gas flow rate</w:t>
      </w:r>
      <w:r>
        <w:rPr>
          <w:rFonts w:ascii="Arial" w:hAnsi="Arial" w:cs="Arial"/>
        </w:rPr>
        <w:t xml:space="preserve"> 5, the sweep gas flow rate 5, the </w:t>
      </w:r>
      <w:r w:rsidRPr="002C0680">
        <w:rPr>
          <w:rFonts w:ascii="Arial" w:hAnsi="Arial" w:cs="Arial"/>
        </w:rPr>
        <w:t>spray voltage</w:t>
      </w:r>
      <w:r>
        <w:rPr>
          <w:rFonts w:ascii="Arial" w:hAnsi="Arial" w:cs="Arial"/>
        </w:rPr>
        <w:t xml:space="preserve"> was set to</w:t>
      </w:r>
      <w:r w:rsidRPr="002C06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5</w:t>
      </w:r>
      <w:r w:rsidRPr="002C0680">
        <w:rPr>
          <w:rFonts w:ascii="Arial" w:hAnsi="Arial" w:cs="Arial"/>
        </w:rPr>
        <w:t>.0 kV</w:t>
      </w:r>
      <w:r>
        <w:rPr>
          <w:rFonts w:ascii="Arial" w:hAnsi="Arial" w:cs="Arial"/>
        </w:rPr>
        <w:t xml:space="preserve">. The capillary temperature was </w:t>
      </w:r>
      <w:r w:rsidR="00934A49">
        <w:rPr>
          <w:rFonts w:ascii="Arial" w:hAnsi="Arial" w:cs="Arial"/>
        </w:rPr>
        <w:t xml:space="preserve">set to </w:t>
      </w:r>
      <w:r>
        <w:rPr>
          <w:rFonts w:ascii="Arial" w:hAnsi="Arial" w:cs="Arial"/>
        </w:rPr>
        <w:t>275</w:t>
      </w:r>
      <w:r w:rsidRPr="002C0680">
        <w:rPr>
          <w:rFonts w:ascii="Arial" w:hAnsi="Arial" w:cs="Arial"/>
        </w:rPr>
        <w:t> °C</w:t>
      </w:r>
      <w:r>
        <w:rPr>
          <w:rFonts w:ascii="Arial" w:hAnsi="Arial" w:cs="Arial"/>
        </w:rPr>
        <w:t xml:space="preserve"> and the vaporizer temperature was </w:t>
      </w:r>
      <w:r w:rsidR="00934A49">
        <w:rPr>
          <w:rFonts w:ascii="Arial" w:hAnsi="Arial" w:cs="Arial"/>
        </w:rPr>
        <w:t xml:space="preserve">set to </w:t>
      </w:r>
      <w:r>
        <w:rPr>
          <w:rFonts w:ascii="Arial" w:hAnsi="Arial" w:cs="Arial"/>
        </w:rPr>
        <w:t>450</w:t>
      </w:r>
      <w:r w:rsidR="00934A49">
        <w:rPr>
          <w:rFonts w:ascii="Arial" w:hAnsi="Arial" w:cs="Arial"/>
        </w:rPr>
        <w:t> </w:t>
      </w:r>
      <w:r>
        <w:rPr>
          <w:rFonts w:ascii="Arial" w:hAnsi="Arial" w:cs="Arial"/>
        </w:rPr>
        <w:t>°C.</w:t>
      </w:r>
    </w:p>
    <w:p w14:paraId="3A393EF2" w14:textId="77777777" w:rsidR="00905CBA" w:rsidRPr="002B222F" w:rsidRDefault="00905CBA" w:rsidP="00BC4943">
      <w:pPr>
        <w:rPr>
          <w:b/>
          <w:bCs/>
        </w:rPr>
      </w:pPr>
    </w:p>
    <w:p w14:paraId="3EA52EE3" w14:textId="77777777" w:rsidR="002B222F" w:rsidRDefault="002B222F" w:rsidP="00BC4943"/>
    <w:p w14:paraId="63D73039" w14:textId="77777777" w:rsidR="002B222F" w:rsidRPr="00BC4943" w:rsidRDefault="002B222F" w:rsidP="00BC4943"/>
    <w:sectPr w:rsidR="002B222F" w:rsidRPr="00BC4943" w:rsidSect="00651D3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7D2DB4" w14:textId="77777777" w:rsidR="002D7608" w:rsidRDefault="002D7608" w:rsidP="001C321E">
      <w:pPr>
        <w:spacing w:line="240" w:lineRule="auto"/>
      </w:pPr>
      <w:r>
        <w:separator/>
      </w:r>
    </w:p>
  </w:endnote>
  <w:endnote w:type="continuationSeparator" w:id="0">
    <w:p w14:paraId="27F8FE41" w14:textId="77777777" w:rsidR="002D7608" w:rsidRDefault="002D7608" w:rsidP="001C321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009914437"/>
      <w:docPartObj>
        <w:docPartGallery w:val="Page Numbers (Bottom of Page)"/>
        <w:docPartUnique/>
      </w:docPartObj>
    </w:sdtPr>
    <w:sdtContent>
      <w:p w14:paraId="2C6FD4B7" w14:textId="716866F5" w:rsidR="00B71446" w:rsidRDefault="00B71446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83D89" w:rsidRPr="00883D89">
          <w:rPr>
            <w:noProof/>
            <w:lang w:val="nb-NO"/>
          </w:rPr>
          <w:t>1</w:t>
        </w:r>
        <w:r>
          <w:rPr>
            <w:noProof/>
            <w:lang w:val="nb-NO"/>
          </w:rPr>
          <w:fldChar w:fldCharType="end"/>
        </w:r>
      </w:p>
    </w:sdtContent>
  </w:sdt>
  <w:p w14:paraId="594045D3" w14:textId="77777777" w:rsidR="00B71446" w:rsidRDefault="00B7144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061EBA6" w14:textId="77777777" w:rsidR="002D7608" w:rsidRDefault="002D7608" w:rsidP="001C321E">
      <w:pPr>
        <w:spacing w:line="240" w:lineRule="auto"/>
      </w:pPr>
      <w:r>
        <w:separator/>
      </w:r>
    </w:p>
  </w:footnote>
  <w:footnote w:type="continuationSeparator" w:id="0">
    <w:p w14:paraId="73387355" w14:textId="77777777" w:rsidR="002D7608" w:rsidRDefault="002D7608" w:rsidP="001C321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BF4A77"/>
    <w:multiLevelType w:val="hybridMultilevel"/>
    <w:tmpl w:val="BA46BF6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135810"/>
    <w:multiLevelType w:val="hybridMultilevel"/>
    <w:tmpl w:val="5EB4B1BA"/>
    <w:lvl w:ilvl="0" w:tplc="B2F60D10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imes New Roman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3335B0"/>
    <w:multiLevelType w:val="hybridMultilevel"/>
    <w:tmpl w:val="C7D6F93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3F731D"/>
    <w:multiLevelType w:val="hybridMultilevel"/>
    <w:tmpl w:val="97D40FB2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8C40BC"/>
    <w:multiLevelType w:val="hybridMultilevel"/>
    <w:tmpl w:val="393624F8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AB17CE"/>
    <w:multiLevelType w:val="hybridMultilevel"/>
    <w:tmpl w:val="01C8B9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D2330F"/>
    <w:multiLevelType w:val="hybridMultilevel"/>
    <w:tmpl w:val="F7E0E0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CC7FC4"/>
    <w:multiLevelType w:val="hybridMultilevel"/>
    <w:tmpl w:val="997CB5FA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0627072">
    <w:abstractNumId w:val="2"/>
  </w:num>
  <w:num w:numId="2" w16cid:durableId="288710910">
    <w:abstractNumId w:val="3"/>
  </w:num>
  <w:num w:numId="3" w16cid:durableId="1312832722">
    <w:abstractNumId w:val="0"/>
  </w:num>
  <w:num w:numId="4" w16cid:durableId="1967006041">
    <w:abstractNumId w:val="4"/>
  </w:num>
  <w:num w:numId="5" w16cid:durableId="190920544">
    <w:abstractNumId w:val="1"/>
  </w:num>
  <w:num w:numId="6" w16cid:durableId="1263995233">
    <w:abstractNumId w:val="7"/>
  </w:num>
  <w:num w:numId="7" w16cid:durableId="501240097">
    <w:abstractNumId w:val="6"/>
  </w:num>
  <w:num w:numId="8" w16cid:durableId="15785163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ngewandte Chemie Copy&lt;/Style&gt;&lt;LeftDelim&gt;{&lt;/LeftDelim&gt;&lt;RightDelim&gt;}&lt;/RightDelim&gt;&lt;FontName&gt;Calibri&lt;/FontName&gt;&lt;FontSize&gt;11&lt;/FontSize&gt;&lt;ReflistTitle&gt;References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0zew09d98fds06etssqxv0s1p2a529ztfvde&quot;&gt;AquaDiva Nico&lt;record-ids&gt;&lt;item&gt;11&lt;/item&gt;&lt;/record-ids&gt;&lt;/item&gt;&lt;/Libraries&gt;"/>
  </w:docVars>
  <w:rsids>
    <w:rsidRoot w:val="00C837F3"/>
    <w:rsid w:val="00007DAC"/>
    <w:rsid w:val="0001372C"/>
    <w:rsid w:val="00014928"/>
    <w:rsid w:val="00016E99"/>
    <w:rsid w:val="00021EBF"/>
    <w:rsid w:val="00022251"/>
    <w:rsid w:val="00022291"/>
    <w:rsid w:val="00024891"/>
    <w:rsid w:val="00030F27"/>
    <w:rsid w:val="0003207E"/>
    <w:rsid w:val="000348DE"/>
    <w:rsid w:val="000375C8"/>
    <w:rsid w:val="00043A37"/>
    <w:rsid w:val="00044561"/>
    <w:rsid w:val="00050075"/>
    <w:rsid w:val="000514DE"/>
    <w:rsid w:val="00051FAC"/>
    <w:rsid w:val="00052AAB"/>
    <w:rsid w:val="000535C6"/>
    <w:rsid w:val="000556FA"/>
    <w:rsid w:val="000562F6"/>
    <w:rsid w:val="000751A4"/>
    <w:rsid w:val="00075A0A"/>
    <w:rsid w:val="00075C94"/>
    <w:rsid w:val="00075DEF"/>
    <w:rsid w:val="0007635A"/>
    <w:rsid w:val="00076F8B"/>
    <w:rsid w:val="000779FF"/>
    <w:rsid w:val="000824E5"/>
    <w:rsid w:val="00086FA9"/>
    <w:rsid w:val="00087BDC"/>
    <w:rsid w:val="00091C5F"/>
    <w:rsid w:val="00093120"/>
    <w:rsid w:val="000A109E"/>
    <w:rsid w:val="000A19CB"/>
    <w:rsid w:val="000B0CE6"/>
    <w:rsid w:val="000B1A6F"/>
    <w:rsid w:val="000B24AD"/>
    <w:rsid w:val="000B4580"/>
    <w:rsid w:val="000B78CE"/>
    <w:rsid w:val="000C0F9D"/>
    <w:rsid w:val="000C39E1"/>
    <w:rsid w:val="000D0C7F"/>
    <w:rsid w:val="000D0D31"/>
    <w:rsid w:val="000D122B"/>
    <w:rsid w:val="000D17D3"/>
    <w:rsid w:val="000D213B"/>
    <w:rsid w:val="000D2A34"/>
    <w:rsid w:val="000E0079"/>
    <w:rsid w:val="000E23C4"/>
    <w:rsid w:val="000E28CF"/>
    <w:rsid w:val="000E2B97"/>
    <w:rsid w:val="000E42EC"/>
    <w:rsid w:val="000E4F58"/>
    <w:rsid w:val="000F631E"/>
    <w:rsid w:val="000F6D4F"/>
    <w:rsid w:val="000F789F"/>
    <w:rsid w:val="001028A1"/>
    <w:rsid w:val="00103048"/>
    <w:rsid w:val="00103364"/>
    <w:rsid w:val="001034F2"/>
    <w:rsid w:val="00106F25"/>
    <w:rsid w:val="0011604A"/>
    <w:rsid w:val="00117214"/>
    <w:rsid w:val="00117A7E"/>
    <w:rsid w:val="00117D1B"/>
    <w:rsid w:val="00123149"/>
    <w:rsid w:val="00126D96"/>
    <w:rsid w:val="00130CF9"/>
    <w:rsid w:val="001320AB"/>
    <w:rsid w:val="00133744"/>
    <w:rsid w:val="00146013"/>
    <w:rsid w:val="001476AD"/>
    <w:rsid w:val="00147D3C"/>
    <w:rsid w:val="00152E07"/>
    <w:rsid w:val="001543AB"/>
    <w:rsid w:val="00154AA4"/>
    <w:rsid w:val="00154F07"/>
    <w:rsid w:val="00157849"/>
    <w:rsid w:val="001606CD"/>
    <w:rsid w:val="00161F26"/>
    <w:rsid w:val="00162752"/>
    <w:rsid w:val="001643AF"/>
    <w:rsid w:val="00167AFC"/>
    <w:rsid w:val="001700F4"/>
    <w:rsid w:val="00171B47"/>
    <w:rsid w:val="0017315A"/>
    <w:rsid w:val="001749AC"/>
    <w:rsid w:val="0018023E"/>
    <w:rsid w:val="001816F1"/>
    <w:rsid w:val="001821E4"/>
    <w:rsid w:val="00184981"/>
    <w:rsid w:val="00192300"/>
    <w:rsid w:val="0019551B"/>
    <w:rsid w:val="001A1075"/>
    <w:rsid w:val="001A683E"/>
    <w:rsid w:val="001B00EF"/>
    <w:rsid w:val="001B0BD8"/>
    <w:rsid w:val="001B15B6"/>
    <w:rsid w:val="001B22A0"/>
    <w:rsid w:val="001B31AB"/>
    <w:rsid w:val="001B4726"/>
    <w:rsid w:val="001B4D7A"/>
    <w:rsid w:val="001C0430"/>
    <w:rsid w:val="001C0B40"/>
    <w:rsid w:val="001C195E"/>
    <w:rsid w:val="001C321E"/>
    <w:rsid w:val="001D03C9"/>
    <w:rsid w:val="001D2400"/>
    <w:rsid w:val="001D30CA"/>
    <w:rsid w:val="001D3741"/>
    <w:rsid w:val="001D4519"/>
    <w:rsid w:val="001D4ABA"/>
    <w:rsid w:val="001E1AE3"/>
    <w:rsid w:val="001E54FC"/>
    <w:rsid w:val="001E5DEF"/>
    <w:rsid w:val="001F0306"/>
    <w:rsid w:val="001F13B9"/>
    <w:rsid w:val="001F1894"/>
    <w:rsid w:val="001F38A0"/>
    <w:rsid w:val="001F6339"/>
    <w:rsid w:val="00200AFD"/>
    <w:rsid w:val="002036A7"/>
    <w:rsid w:val="00206016"/>
    <w:rsid w:val="00206A7D"/>
    <w:rsid w:val="00210401"/>
    <w:rsid w:val="0021566F"/>
    <w:rsid w:val="002177FE"/>
    <w:rsid w:val="00223894"/>
    <w:rsid w:val="00224C9E"/>
    <w:rsid w:val="0022518C"/>
    <w:rsid w:val="00226C55"/>
    <w:rsid w:val="002460AB"/>
    <w:rsid w:val="00246BC0"/>
    <w:rsid w:val="00252AAA"/>
    <w:rsid w:val="00252AD0"/>
    <w:rsid w:val="00254999"/>
    <w:rsid w:val="00254BE9"/>
    <w:rsid w:val="00255012"/>
    <w:rsid w:val="00255147"/>
    <w:rsid w:val="0025684E"/>
    <w:rsid w:val="00262E67"/>
    <w:rsid w:val="00270325"/>
    <w:rsid w:val="002717DF"/>
    <w:rsid w:val="002721D9"/>
    <w:rsid w:val="0028054E"/>
    <w:rsid w:val="00283BF0"/>
    <w:rsid w:val="00283C58"/>
    <w:rsid w:val="002852AC"/>
    <w:rsid w:val="0028583B"/>
    <w:rsid w:val="00291C50"/>
    <w:rsid w:val="00295483"/>
    <w:rsid w:val="00296CC5"/>
    <w:rsid w:val="002B0217"/>
    <w:rsid w:val="002B03A6"/>
    <w:rsid w:val="002B1E9E"/>
    <w:rsid w:val="002B222F"/>
    <w:rsid w:val="002B2CD7"/>
    <w:rsid w:val="002B3017"/>
    <w:rsid w:val="002B5218"/>
    <w:rsid w:val="002B5296"/>
    <w:rsid w:val="002B7197"/>
    <w:rsid w:val="002B7C8F"/>
    <w:rsid w:val="002C0680"/>
    <w:rsid w:val="002C460B"/>
    <w:rsid w:val="002D24F8"/>
    <w:rsid w:val="002D5C4D"/>
    <w:rsid w:val="002D694C"/>
    <w:rsid w:val="002D7608"/>
    <w:rsid w:val="002E04F3"/>
    <w:rsid w:val="002E1558"/>
    <w:rsid w:val="002E30A3"/>
    <w:rsid w:val="002E5490"/>
    <w:rsid w:val="002F2E83"/>
    <w:rsid w:val="002F5F18"/>
    <w:rsid w:val="002F6F41"/>
    <w:rsid w:val="00300A4B"/>
    <w:rsid w:val="00301EDB"/>
    <w:rsid w:val="00302366"/>
    <w:rsid w:val="00304186"/>
    <w:rsid w:val="00307ADE"/>
    <w:rsid w:val="00307F7E"/>
    <w:rsid w:val="00310E94"/>
    <w:rsid w:val="0031612C"/>
    <w:rsid w:val="0031733F"/>
    <w:rsid w:val="00320EBC"/>
    <w:rsid w:val="00330166"/>
    <w:rsid w:val="00336344"/>
    <w:rsid w:val="00337EC9"/>
    <w:rsid w:val="00337FAE"/>
    <w:rsid w:val="00341C55"/>
    <w:rsid w:val="0034218F"/>
    <w:rsid w:val="00345775"/>
    <w:rsid w:val="00350617"/>
    <w:rsid w:val="003523A5"/>
    <w:rsid w:val="00353075"/>
    <w:rsid w:val="003539D8"/>
    <w:rsid w:val="00354C44"/>
    <w:rsid w:val="003737B9"/>
    <w:rsid w:val="00375AEE"/>
    <w:rsid w:val="0037664E"/>
    <w:rsid w:val="003769B2"/>
    <w:rsid w:val="00382DFB"/>
    <w:rsid w:val="0038396A"/>
    <w:rsid w:val="00386F89"/>
    <w:rsid w:val="003A03D7"/>
    <w:rsid w:val="003A6D9B"/>
    <w:rsid w:val="003B1470"/>
    <w:rsid w:val="003B181E"/>
    <w:rsid w:val="003B1D55"/>
    <w:rsid w:val="003B2FB0"/>
    <w:rsid w:val="003B3F0B"/>
    <w:rsid w:val="003B5E74"/>
    <w:rsid w:val="003C0F73"/>
    <w:rsid w:val="003C296A"/>
    <w:rsid w:val="003C29A0"/>
    <w:rsid w:val="003D4759"/>
    <w:rsid w:val="003D5844"/>
    <w:rsid w:val="003D6859"/>
    <w:rsid w:val="003E1BED"/>
    <w:rsid w:val="003F5AE4"/>
    <w:rsid w:val="00400D4C"/>
    <w:rsid w:val="004026B0"/>
    <w:rsid w:val="0040522F"/>
    <w:rsid w:val="00405881"/>
    <w:rsid w:val="00411005"/>
    <w:rsid w:val="00411F71"/>
    <w:rsid w:val="00412C3A"/>
    <w:rsid w:val="00414502"/>
    <w:rsid w:val="00420783"/>
    <w:rsid w:val="00420D9C"/>
    <w:rsid w:val="004277EC"/>
    <w:rsid w:val="00427975"/>
    <w:rsid w:val="00437067"/>
    <w:rsid w:val="004376EF"/>
    <w:rsid w:val="004459CB"/>
    <w:rsid w:val="00453D2F"/>
    <w:rsid w:val="00454ADB"/>
    <w:rsid w:val="00455535"/>
    <w:rsid w:val="00457254"/>
    <w:rsid w:val="00462A4C"/>
    <w:rsid w:val="0046554A"/>
    <w:rsid w:val="00467030"/>
    <w:rsid w:val="00471B4B"/>
    <w:rsid w:val="0047328B"/>
    <w:rsid w:val="0047368A"/>
    <w:rsid w:val="00475B94"/>
    <w:rsid w:val="00485F22"/>
    <w:rsid w:val="00491179"/>
    <w:rsid w:val="0049365B"/>
    <w:rsid w:val="00494757"/>
    <w:rsid w:val="00494E01"/>
    <w:rsid w:val="00497E3C"/>
    <w:rsid w:val="00497F8A"/>
    <w:rsid w:val="004A5047"/>
    <w:rsid w:val="004B0644"/>
    <w:rsid w:val="004B5D57"/>
    <w:rsid w:val="004C0B7C"/>
    <w:rsid w:val="004C5BB0"/>
    <w:rsid w:val="004C78A8"/>
    <w:rsid w:val="004D1781"/>
    <w:rsid w:val="004D1AC1"/>
    <w:rsid w:val="004D708A"/>
    <w:rsid w:val="004E04F2"/>
    <w:rsid w:val="0050282D"/>
    <w:rsid w:val="00503A50"/>
    <w:rsid w:val="00504CC0"/>
    <w:rsid w:val="00507DEE"/>
    <w:rsid w:val="00516057"/>
    <w:rsid w:val="005204E8"/>
    <w:rsid w:val="005206AC"/>
    <w:rsid w:val="005319AB"/>
    <w:rsid w:val="0053262E"/>
    <w:rsid w:val="0053301D"/>
    <w:rsid w:val="005333CF"/>
    <w:rsid w:val="00533DDC"/>
    <w:rsid w:val="00534472"/>
    <w:rsid w:val="00537616"/>
    <w:rsid w:val="0054086C"/>
    <w:rsid w:val="00544B53"/>
    <w:rsid w:val="005570CC"/>
    <w:rsid w:val="00567923"/>
    <w:rsid w:val="00567D9B"/>
    <w:rsid w:val="0057413B"/>
    <w:rsid w:val="00580C0D"/>
    <w:rsid w:val="005829F7"/>
    <w:rsid w:val="0058303D"/>
    <w:rsid w:val="0058480B"/>
    <w:rsid w:val="00586336"/>
    <w:rsid w:val="005874C1"/>
    <w:rsid w:val="005906D1"/>
    <w:rsid w:val="005910C6"/>
    <w:rsid w:val="005911A5"/>
    <w:rsid w:val="005961A9"/>
    <w:rsid w:val="005A0DFF"/>
    <w:rsid w:val="005A57B3"/>
    <w:rsid w:val="005B0DBD"/>
    <w:rsid w:val="005B6B23"/>
    <w:rsid w:val="005C0285"/>
    <w:rsid w:val="005C34E9"/>
    <w:rsid w:val="005C4401"/>
    <w:rsid w:val="005C6EAF"/>
    <w:rsid w:val="005C7FFD"/>
    <w:rsid w:val="005D0349"/>
    <w:rsid w:val="005D3F5E"/>
    <w:rsid w:val="005D7260"/>
    <w:rsid w:val="005D7E98"/>
    <w:rsid w:val="005F50E3"/>
    <w:rsid w:val="00602901"/>
    <w:rsid w:val="006103F9"/>
    <w:rsid w:val="00614BBE"/>
    <w:rsid w:val="006159D8"/>
    <w:rsid w:val="00621058"/>
    <w:rsid w:val="00631B1A"/>
    <w:rsid w:val="00633292"/>
    <w:rsid w:val="0063333B"/>
    <w:rsid w:val="00636561"/>
    <w:rsid w:val="0064141C"/>
    <w:rsid w:val="006423B0"/>
    <w:rsid w:val="00642E22"/>
    <w:rsid w:val="00647167"/>
    <w:rsid w:val="00651D3F"/>
    <w:rsid w:val="00655A0A"/>
    <w:rsid w:val="00655AD7"/>
    <w:rsid w:val="006563D0"/>
    <w:rsid w:val="006567E0"/>
    <w:rsid w:val="00656F3D"/>
    <w:rsid w:val="00662AE8"/>
    <w:rsid w:val="00663359"/>
    <w:rsid w:val="0066413A"/>
    <w:rsid w:val="00665566"/>
    <w:rsid w:val="00672B43"/>
    <w:rsid w:val="006736CB"/>
    <w:rsid w:val="0067657E"/>
    <w:rsid w:val="00677022"/>
    <w:rsid w:val="006775C9"/>
    <w:rsid w:val="0067776F"/>
    <w:rsid w:val="00682D29"/>
    <w:rsid w:val="00684C3C"/>
    <w:rsid w:val="00686B8F"/>
    <w:rsid w:val="00690FDB"/>
    <w:rsid w:val="00693D3E"/>
    <w:rsid w:val="006A68FC"/>
    <w:rsid w:val="006B1688"/>
    <w:rsid w:val="006B3B40"/>
    <w:rsid w:val="006B44DC"/>
    <w:rsid w:val="006B48D6"/>
    <w:rsid w:val="006C11D2"/>
    <w:rsid w:val="006C36F0"/>
    <w:rsid w:val="006C3EF3"/>
    <w:rsid w:val="006D15D8"/>
    <w:rsid w:val="006D4643"/>
    <w:rsid w:val="006E017C"/>
    <w:rsid w:val="006E30EC"/>
    <w:rsid w:val="006E459F"/>
    <w:rsid w:val="006E5747"/>
    <w:rsid w:val="006E79A1"/>
    <w:rsid w:val="006F2326"/>
    <w:rsid w:val="006F639A"/>
    <w:rsid w:val="0070147C"/>
    <w:rsid w:val="00705221"/>
    <w:rsid w:val="00707AD2"/>
    <w:rsid w:val="00715FBA"/>
    <w:rsid w:val="007166B8"/>
    <w:rsid w:val="00716E49"/>
    <w:rsid w:val="0072680B"/>
    <w:rsid w:val="0073015B"/>
    <w:rsid w:val="0073590E"/>
    <w:rsid w:val="00736ED9"/>
    <w:rsid w:val="00742F32"/>
    <w:rsid w:val="00742F75"/>
    <w:rsid w:val="0074362B"/>
    <w:rsid w:val="0075165C"/>
    <w:rsid w:val="007552AC"/>
    <w:rsid w:val="00755A5C"/>
    <w:rsid w:val="007616FB"/>
    <w:rsid w:val="007617E3"/>
    <w:rsid w:val="0076183F"/>
    <w:rsid w:val="007645B8"/>
    <w:rsid w:val="007654AE"/>
    <w:rsid w:val="00770AE5"/>
    <w:rsid w:val="00770BAE"/>
    <w:rsid w:val="0078150C"/>
    <w:rsid w:val="00781D80"/>
    <w:rsid w:val="00787D2C"/>
    <w:rsid w:val="0079164E"/>
    <w:rsid w:val="00793D28"/>
    <w:rsid w:val="00793E3A"/>
    <w:rsid w:val="007A01D6"/>
    <w:rsid w:val="007A044B"/>
    <w:rsid w:val="007A0C94"/>
    <w:rsid w:val="007A54A5"/>
    <w:rsid w:val="007B0B3E"/>
    <w:rsid w:val="007B23DC"/>
    <w:rsid w:val="007B351B"/>
    <w:rsid w:val="007B54A2"/>
    <w:rsid w:val="007C0A19"/>
    <w:rsid w:val="007C4BF5"/>
    <w:rsid w:val="007C6F89"/>
    <w:rsid w:val="007D1549"/>
    <w:rsid w:val="007D70BC"/>
    <w:rsid w:val="007D78B4"/>
    <w:rsid w:val="007E309E"/>
    <w:rsid w:val="007F1F30"/>
    <w:rsid w:val="007F3D1D"/>
    <w:rsid w:val="007F4D45"/>
    <w:rsid w:val="008003D7"/>
    <w:rsid w:val="008100DD"/>
    <w:rsid w:val="008132E2"/>
    <w:rsid w:val="00816509"/>
    <w:rsid w:val="00820FCF"/>
    <w:rsid w:val="00823724"/>
    <w:rsid w:val="0082551B"/>
    <w:rsid w:val="00832BB5"/>
    <w:rsid w:val="00836292"/>
    <w:rsid w:val="00844E46"/>
    <w:rsid w:val="00845532"/>
    <w:rsid w:val="00852D67"/>
    <w:rsid w:val="008535F3"/>
    <w:rsid w:val="00853E07"/>
    <w:rsid w:val="008550A2"/>
    <w:rsid w:val="00855AC9"/>
    <w:rsid w:val="00856AC2"/>
    <w:rsid w:val="008620EE"/>
    <w:rsid w:val="008634F7"/>
    <w:rsid w:val="00875650"/>
    <w:rsid w:val="00876690"/>
    <w:rsid w:val="008809B1"/>
    <w:rsid w:val="00881B47"/>
    <w:rsid w:val="00883D89"/>
    <w:rsid w:val="008845EA"/>
    <w:rsid w:val="00884649"/>
    <w:rsid w:val="00886853"/>
    <w:rsid w:val="008916D2"/>
    <w:rsid w:val="008944B0"/>
    <w:rsid w:val="0089644E"/>
    <w:rsid w:val="00897A96"/>
    <w:rsid w:val="008A456B"/>
    <w:rsid w:val="008A4E22"/>
    <w:rsid w:val="008A72C9"/>
    <w:rsid w:val="008A75FB"/>
    <w:rsid w:val="008B1821"/>
    <w:rsid w:val="008B4ED7"/>
    <w:rsid w:val="008B6878"/>
    <w:rsid w:val="008C0855"/>
    <w:rsid w:val="008C381C"/>
    <w:rsid w:val="008C4983"/>
    <w:rsid w:val="008D25A9"/>
    <w:rsid w:val="008D316E"/>
    <w:rsid w:val="008D4168"/>
    <w:rsid w:val="008D534D"/>
    <w:rsid w:val="008D54F9"/>
    <w:rsid w:val="008D5860"/>
    <w:rsid w:val="008E08AC"/>
    <w:rsid w:val="008E4AE4"/>
    <w:rsid w:val="008E6283"/>
    <w:rsid w:val="008E62EC"/>
    <w:rsid w:val="008E75C8"/>
    <w:rsid w:val="008E7A6D"/>
    <w:rsid w:val="008F1CE1"/>
    <w:rsid w:val="008F2910"/>
    <w:rsid w:val="008F33E2"/>
    <w:rsid w:val="008F7A6C"/>
    <w:rsid w:val="009037E1"/>
    <w:rsid w:val="00905CBA"/>
    <w:rsid w:val="00906306"/>
    <w:rsid w:val="00910B29"/>
    <w:rsid w:val="00914F94"/>
    <w:rsid w:val="00930B83"/>
    <w:rsid w:val="0093261C"/>
    <w:rsid w:val="00932E7C"/>
    <w:rsid w:val="009346A0"/>
    <w:rsid w:val="009348FE"/>
    <w:rsid w:val="00934A49"/>
    <w:rsid w:val="00934FD9"/>
    <w:rsid w:val="00935122"/>
    <w:rsid w:val="009353F5"/>
    <w:rsid w:val="009366C3"/>
    <w:rsid w:val="00940998"/>
    <w:rsid w:val="009435E9"/>
    <w:rsid w:val="00944446"/>
    <w:rsid w:val="00945CAF"/>
    <w:rsid w:val="0094683E"/>
    <w:rsid w:val="0094716C"/>
    <w:rsid w:val="00947DBA"/>
    <w:rsid w:val="00950D8A"/>
    <w:rsid w:val="00953313"/>
    <w:rsid w:val="00956CDB"/>
    <w:rsid w:val="00960DA0"/>
    <w:rsid w:val="00964451"/>
    <w:rsid w:val="009822C7"/>
    <w:rsid w:val="00984B4C"/>
    <w:rsid w:val="0099191F"/>
    <w:rsid w:val="00996003"/>
    <w:rsid w:val="009A011E"/>
    <w:rsid w:val="009A3A28"/>
    <w:rsid w:val="009A4C6E"/>
    <w:rsid w:val="009A5D32"/>
    <w:rsid w:val="009A795D"/>
    <w:rsid w:val="009B11D9"/>
    <w:rsid w:val="009C3621"/>
    <w:rsid w:val="009C477F"/>
    <w:rsid w:val="009C73D4"/>
    <w:rsid w:val="009C7735"/>
    <w:rsid w:val="009D74D1"/>
    <w:rsid w:val="009D7B5B"/>
    <w:rsid w:val="009F1A79"/>
    <w:rsid w:val="009F3C75"/>
    <w:rsid w:val="009F71A8"/>
    <w:rsid w:val="00A007A4"/>
    <w:rsid w:val="00A025BC"/>
    <w:rsid w:val="00A02B10"/>
    <w:rsid w:val="00A052D7"/>
    <w:rsid w:val="00A1026D"/>
    <w:rsid w:val="00A10806"/>
    <w:rsid w:val="00A156C9"/>
    <w:rsid w:val="00A16222"/>
    <w:rsid w:val="00A21E12"/>
    <w:rsid w:val="00A2466D"/>
    <w:rsid w:val="00A24828"/>
    <w:rsid w:val="00A364DF"/>
    <w:rsid w:val="00A37178"/>
    <w:rsid w:val="00A4352E"/>
    <w:rsid w:val="00A453A1"/>
    <w:rsid w:val="00A5054E"/>
    <w:rsid w:val="00A5199E"/>
    <w:rsid w:val="00A54FA8"/>
    <w:rsid w:val="00A557BA"/>
    <w:rsid w:val="00A559B8"/>
    <w:rsid w:val="00A57824"/>
    <w:rsid w:val="00A57C10"/>
    <w:rsid w:val="00A6367B"/>
    <w:rsid w:val="00A645E7"/>
    <w:rsid w:val="00A6667D"/>
    <w:rsid w:val="00A668F6"/>
    <w:rsid w:val="00A67B5D"/>
    <w:rsid w:val="00A67E95"/>
    <w:rsid w:val="00A81488"/>
    <w:rsid w:val="00A870CF"/>
    <w:rsid w:val="00A909AA"/>
    <w:rsid w:val="00A90AAA"/>
    <w:rsid w:val="00A90EAA"/>
    <w:rsid w:val="00A94806"/>
    <w:rsid w:val="00A948DE"/>
    <w:rsid w:val="00AA3A06"/>
    <w:rsid w:val="00AB1BBE"/>
    <w:rsid w:val="00AB38E6"/>
    <w:rsid w:val="00AB4745"/>
    <w:rsid w:val="00AB595D"/>
    <w:rsid w:val="00AC0322"/>
    <w:rsid w:val="00AC21F1"/>
    <w:rsid w:val="00AC42BE"/>
    <w:rsid w:val="00AD126C"/>
    <w:rsid w:val="00AD4C0E"/>
    <w:rsid w:val="00AD4CDB"/>
    <w:rsid w:val="00AE003C"/>
    <w:rsid w:val="00AE13BB"/>
    <w:rsid w:val="00AE25F1"/>
    <w:rsid w:val="00AE540B"/>
    <w:rsid w:val="00AE6498"/>
    <w:rsid w:val="00AF2838"/>
    <w:rsid w:val="00AF547E"/>
    <w:rsid w:val="00AF55BD"/>
    <w:rsid w:val="00AF6CB8"/>
    <w:rsid w:val="00B00A17"/>
    <w:rsid w:val="00B019A8"/>
    <w:rsid w:val="00B03402"/>
    <w:rsid w:val="00B07947"/>
    <w:rsid w:val="00B1489F"/>
    <w:rsid w:val="00B16265"/>
    <w:rsid w:val="00B178FF"/>
    <w:rsid w:val="00B2090E"/>
    <w:rsid w:val="00B20CAC"/>
    <w:rsid w:val="00B21CFB"/>
    <w:rsid w:val="00B333C9"/>
    <w:rsid w:val="00B349F4"/>
    <w:rsid w:val="00B375C1"/>
    <w:rsid w:val="00B41291"/>
    <w:rsid w:val="00B41C8F"/>
    <w:rsid w:val="00B50B3D"/>
    <w:rsid w:val="00B54CFA"/>
    <w:rsid w:val="00B5529E"/>
    <w:rsid w:val="00B6170D"/>
    <w:rsid w:val="00B6667A"/>
    <w:rsid w:val="00B71446"/>
    <w:rsid w:val="00B7594F"/>
    <w:rsid w:val="00B7629F"/>
    <w:rsid w:val="00B85BB3"/>
    <w:rsid w:val="00B878E5"/>
    <w:rsid w:val="00B87B33"/>
    <w:rsid w:val="00B943CB"/>
    <w:rsid w:val="00B9753A"/>
    <w:rsid w:val="00BA1F22"/>
    <w:rsid w:val="00BA3217"/>
    <w:rsid w:val="00BA48BD"/>
    <w:rsid w:val="00BB335B"/>
    <w:rsid w:val="00BB41D1"/>
    <w:rsid w:val="00BB4224"/>
    <w:rsid w:val="00BC4943"/>
    <w:rsid w:val="00BC54E7"/>
    <w:rsid w:val="00BC59AB"/>
    <w:rsid w:val="00BD2B04"/>
    <w:rsid w:val="00BD54C5"/>
    <w:rsid w:val="00BD7097"/>
    <w:rsid w:val="00BE0FA4"/>
    <w:rsid w:val="00BE128F"/>
    <w:rsid w:val="00BE7FA0"/>
    <w:rsid w:val="00BF0428"/>
    <w:rsid w:val="00BF337A"/>
    <w:rsid w:val="00BF551C"/>
    <w:rsid w:val="00C04366"/>
    <w:rsid w:val="00C068F0"/>
    <w:rsid w:val="00C1112D"/>
    <w:rsid w:val="00C118AC"/>
    <w:rsid w:val="00C142C3"/>
    <w:rsid w:val="00C24123"/>
    <w:rsid w:val="00C24298"/>
    <w:rsid w:val="00C2535E"/>
    <w:rsid w:val="00C27D03"/>
    <w:rsid w:val="00C30919"/>
    <w:rsid w:val="00C36B94"/>
    <w:rsid w:val="00C44ED3"/>
    <w:rsid w:val="00C45F03"/>
    <w:rsid w:val="00C466D5"/>
    <w:rsid w:val="00C520E5"/>
    <w:rsid w:val="00C55845"/>
    <w:rsid w:val="00C57749"/>
    <w:rsid w:val="00C632B3"/>
    <w:rsid w:val="00C724E4"/>
    <w:rsid w:val="00C72D16"/>
    <w:rsid w:val="00C7342C"/>
    <w:rsid w:val="00C73A73"/>
    <w:rsid w:val="00C7563B"/>
    <w:rsid w:val="00C83770"/>
    <w:rsid w:val="00C837F3"/>
    <w:rsid w:val="00C8571B"/>
    <w:rsid w:val="00C9539C"/>
    <w:rsid w:val="00C954AE"/>
    <w:rsid w:val="00C95510"/>
    <w:rsid w:val="00CA2AF5"/>
    <w:rsid w:val="00CA2F51"/>
    <w:rsid w:val="00CA3835"/>
    <w:rsid w:val="00CA397A"/>
    <w:rsid w:val="00CA4BEF"/>
    <w:rsid w:val="00CA5DEC"/>
    <w:rsid w:val="00CB4F44"/>
    <w:rsid w:val="00CB6496"/>
    <w:rsid w:val="00CB6F2A"/>
    <w:rsid w:val="00CB7B95"/>
    <w:rsid w:val="00CC28CC"/>
    <w:rsid w:val="00CC53A2"/>
    <w:rsid w:val="00CC7DC4"/>
    <w:rsid w:val="00CD0CBA"/>
    <w:rsid w:val="00CD4202"/>
    <w:rsid w:val="00CD4593"/>
    <w:rsid w:val="00CD69A5"/>
    <w:rsid w:val="00CE4AF4"/>
    <w:rsid w:val="00CE5113"/>
    <w:rsid w:val="00CF1657"/>
    <w:rsid w:val="00CF7072"/>
    <w:rsid w:val="00CF7791"/>
    <w:rsid w:val="00D0332A"/>
    <w:rsid w:val="00D04B32"/>
    <w:rsid w:val="00D118B0"/>
    <w:rsid w:val="00D1245A"/>
    <w:rsid w:val="00D22D9F"/>
    <w:rsid w:val="00D23A7F"/>
    <w:rsid w:val="00D247F4"/>
    <w:rsid w:val="00D37E1E"/>
    <w:rsid w:val="00D4113B"/>
    <w:rsid w:val="00D418E9"/>
    <w:rsid w:val="00D41AFB"/>
    <w:rsid w:val="00D4560A"/>
    <w:rsid w:val="00D500C7"/>
    <w:rsid w:val="00D52CF6"/>
    <w:rsid w:val="00D610FC"/>
    <w:rsid w:val="00D61727"/>
    <w:rsid w:val="00D64D0D"/>
    <w:rsid w:val="00D64DBF"/>
    <w:rsid w:val="00D673E8"/>
    <w:rsid w:val="00D70577"/>
    <w:rsid w:val="00D71E3E"/>
    <w:rsid w:val="00D71F25"/>
    <w:rsid w:val="00D73D8E"/>
    <w:rsid w:val="00D773D0"/>
    <w:rsid w:val="00D77AB9"/>
    <w:rsid w:val="00D81B50"/>
    <w:rsid w:val="00D849DD"/>
    <w:rsid w:val="00D84DB5"/>
    <w:rsid w:val="00D8623D"/>
    <w:rsid w:val="00D87206"/>
    <w:rsid w:val="00D9031A"/>
    <w:rsid w:val="00D907BE"/>
    <w:rsid w:val="00D90A13"/>
    <w:rsid w:val="00D938BC"/>
    <w:rsid w:val="00D94A99"/>
    <w:rsid w:val="00D96C24"/>
    <w:rsid w:val="00DA1206"/>
    <w:rsid w:val="00DA271B"/>
    <w:rsid w:val="00DB0E47"/>
    <w:rsid w:val="00DB10ED"/>
    <w:rsid w:val="00DB1835"/>
    <w:rsid w:val="00DB269C"/>
    <w:rsid w:val="00DB6E24"/>
    <w:rsid w:val="00DB7CF9"/>
    <w:rsid w:val="00DB7F38"/>
    <w:rsid w:val="00DC1CBA"/>
    <w:rsid w:val="00DC26BC"/>
    <w:rsid w:val="00DC57C2"/>
    <w:rsid w:val="00DC7F1A"/>
    <w:rsid w:val="00DD2E26"/>
    <w:rsid w:val="00DD317D"/>
    <w:rsid w:val="00DD402E"/>
    <w:rsid w:val="00DD5287"/>
    <w:rsid w:val="00DD5810"/>
    <w:rsid w:val="00DD6BB5"/>
    <w:rsid w:val="00DE168C"/>
    <w:rsid w:val="00DE3EB4"/>
    <w:rsid w:val="00DE5362"/>
    <w:rsid w:val="00DF2649"/>
    <w:rsid w:val="00DF2765"/>
    <w:rsid w:val="00E0697E"/>
    <w:rsid w:val="00E072BC"/>
    <w:rsid w:val="00E0788C"/>
    <w:rsid w:val="00E10B92"/>
    <w:rsid w:val="00E11CB1"/>
    <w:rsid w:val="00E147B2"/>
    <w:rsid w:val="00E16507"/>
    <w:rsid w:val="00E208EE"/>
    <w:rsid w:val="00E21B93"/>
    <w:rsid w:val="00E22E7F"/>
    <w:rsid w:val="00E26572"/>
    <w:rsid w:val="00E266F0"/>
    <w:rsid w:val="00E35E7F"/>
    <w:rsid w:val="00E36A9C"/>
    <w:rsid w:val="00E372E6"/>
    <w:rsid w:val="00E40FA1"/>
    <w:rsid w:val="00E50BC9"/>
    <w:rsid w:val="00E53A46"/>
    <w:rsid w:val="00E556D5"/>
    <w:rsid w:val="00E5671C"/>
    <w:rsid w:val="00E64FDC"/>
    <w:rsid w:val="00E74709"/>
    <w:rsid w:val="00E7782A"/>
    <w:rsid w:val="00E8141E"/>
    <w:rsid w:val="00E8262C"/>
    <w:rsid w:val="00E85423"/>
    <w:rsid w:val="00E91639"/>
    <w:rsid w:val="00E949B6"/>
    <w:rsid w:val="00E96E27"/>
    <w:rsid w:val="00EA073D"/>
    <w:rsid w:val="00EA086E"/>
    <w:rsid w:val="00EA0B09"/>
    <w:rsid w:val="00EA1FC0"/>
    <w:rsid w:val="00EB2859"/>
    <w:rsid w:val="00EB351A"/>
    <w:rsid w:val="00EB4FB1"/>
    <w:rsid w:val="00EC21BD"/>
    <w:rsid w:val="00EC2251"/>
    <w:rsid w:val="00EC56EA"/>
    <w:rsid w:val="00EC5961"/>
    <w:rsid w:val="00EC5A69"/>
    <w:rsid w:val="00ED1587"/>
    <w:rsid w:val="00EE594F"/>
    <w:rsid w:val="00EE7DB8"/>
    <w:rsid w:val="00EF3B83"/>
    <w:rsid w:val="00EF7CD7"/>
    <w:rsid w:val="00F000D6"/>
    <w:rsid w:val="00F01168"/>
    <w:rsid w:val="00F0235E"/>
    <w:rsid w:val="00F06138"/>
    <w:rsid w:val="00F06799"/>
    <w:rsid w:val="00F068D0"/>
    <w:rsid w:val="00F06EF1"/>
    <w:rsid w:val="00F1669A"/>
    <w:rsid w:val="00F166EE"/>
    <w:rsid w:val="00F2041E"/>
    <w:rsid w:val="00F2166A"/>
    <w:rsid w:val="00F23A9A"/>
    <w:rsid w:val="00F26475"/>
    <w:rsid w:val="00F303C0"/>
    <w:rsid w:val="00F32415"/>
    <w:rsid w:val="00F32971"/>
    <w:rsid w:val="00F4063D"/>
    <w:rsid w:val="00F4113A"/>
    <w:rsid w:val="00F444F5"/>
    <w:rsid w:val="00F44B7B"/>
    <w:rsid w:val="00F45908"/>
    <w:rsid w:val="00F5017A"/>
    <w:rsid w:val="00F53C66"/>
    <w:rsid w:val="00F53F1F"/>
    <w:rsid w:val="00F54D1C"/>
    <w:rsid w:val="00F60C1F"/>
    <w:rsid w:val="00F624F7"/>
    <w:rsid w:val="00F6640C"/>
    <w:rsid w:val="00F7393A"/>
    <w:rsid w:val="00F769D9"/>
    <w:rsid w:val="00F77711"/>
    <w:rsid w:val="00F832E3"/>
    <w:rsid w:val="00F83F9F"/>
    <w:rsid w:val="00F87BE1"/>
    <w:rsid w:val="00F92E37"/>
    <w:rsid w:val="00F956EE"/>
    <w:rsid w:val="00FA463A"/>
    <w:rsid w:val="00FB0490"/>
    <w:rsid w:val="00FB34B3"/>
    <w:rsid w:val="00FB3BF6"/>
    <w:rsid w:val="00FB494B"/>
    <w:rsid w:val="00FB57A5"/>
    <w:rsid w:val="00FC325D"/>
    <w:rsid w:val="00FC6840"/>
    <w:rsid w:val="00FD000E"/>
    <w:rsid w:val="00FD063F"/>
    <w:rsid w:val="00FD14C8"/>
    <w:rsid w:val="00FD5993"/>
    <w:rsid w:val="00FE26F9"/>
    <w:rsid w:val="00FE4E6B"/>
    <w:rsid w:val="00FE5BE9"/>
    <w:rsid w:val="00FF7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457F80"/>
  <w15:docId w15:val="{EFDD4A3E-CBD7-4541-BD51-23991CFBA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B222F"/>
    <w:rPr>
      <w:lang w:val="en-GB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4577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909AA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1C321E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C321E"/>
    <w:rPr>
      <w:lang w:val="en-GB"/>
    </w:rPr>
  </w:style>
  <w:style w:type="paragraph" w:styleId="Fuzeile">
    <w:name w:val="footer"/>
    <w:basedOn w:val="Standard"/>
    <w:link w:val="FuzeileZchn"/>
    <w:uiPriority w:val="99"/>
    <w:unhideWhenUsed/>
    <w:rsid w:val="001C321E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1C321E"/>
    <w:rPr>
      <w:lang w:val="en-GB"/>
    </w:rPr>
  </w:style>
  <w:style w:type="paragraph" w:customStyle="1" w:styleId="EndNoteBibliographyTitle">
    <w:name w:val="EndNote Bibliography Title"/>
    <w:basedOn w:val="Standard"/>
    <w:link w:val="EndNoteBibliographyTitleChar"/>
    <w:rsid w:val="00B54CFA"/>
    <w:pPr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Absatz-Standardschriftart"/>
    <w:link w:val="EndNoteBibliographyTitle"/>
    <w:rsid w:val="00B54CFA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Standard"/>
    <w:link w:val="EndNoteBibliographyChar"/>
    <w:rsid w:val="00B54CF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Absatz-Standardschriftart"/>
    <w:link w:val="EndNoteBibliography"/>
    <w:rsid w:val="00B54CFA"/>
    <w:rPr>
      <w:rFonts w:ascii="Calibri" w:hAnsi="Calibri" w:cs="Calibri"/>
      <w:noProof/>
      <w:lang w:val="en-US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C68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C6840"/>
    <w:rPr>
      <w:rFonts w:ascii="Tahoma" w:hAnsi="Tahoma" w:cs="Tahoma"/>
      <w:sz w:val="16"/>
      <w:szCs w:val="16"/>
      <w:lang w:val="en-GB"/>
    </w:rPr>
  </w:style>
  <w:style w:type="table" w:styleId="HelleSchattierung">
    <w:name w:val="Light Shading"/>
    <w:basedOn w:val="NormaleTabelle"/>
    <w:uiPriority w:val="60"/>
    <w:rsid w:val="00FC6840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Platzhaltertext">
    <w:name w:val="Placeholder Text"/>
    <w:basedOn w:val="Absatz-Standardschriftart"/>
    <w:uiPriority w:val="99"/>
    <w:semiHidden/>
    <w:rsid w:val="00F06799"/>
    <w:rPr>
      <w:color w:val="808080"/>
    </w:rPr>
  </w:style>
  <w:style w:type="paragraph" w:styleId="Beschriftung">
    <w:name w:val="caption"/>
    <w:basedOn w:val="Standard"/>
    <w:next w:val="Standard"/>
    <w:uiPriority w:val="35"/>
    <w:unhideWhenUsed/>
    <w:qFormat/>
    <w:rsid w:val="008634F7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755A5C"/>
  </w:style>
  <w:style w:type="character" w:styleId="Hyperlink">
    <w:name w:val="Hyperlink"/>
    <w:basedOn w:val="Absatz-Standardschriftart"/>
    <w:uiPriority w:val="99"/>
    <w:unhideWhenUsed/>
    <w:rsid w:val="00755A5C"/>
    <w:rPr>
      <w:color w:val="0000FF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FB3BF6"/>
  </w:style>
  <w:style w:type="character" w:styleId="Kommentarzeichen">
    <w:name w:val="annotation reference"/>
    <w:basedOn w:val="Absatz-Standardschriftart"/>
    <w:uiPriority w:val="99"/>
    <w:semiHidden/>
    <w:unhideWhenUsed/>
    <w:rsid w:val="0072680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2680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2680B"/>
    <w:rPr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2680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2680B"/>
    <w:rPr>
      <w:b/>
      <w:bCs/>
      <w:sz w:val="20"/>
      <w:szCs w:val="20"/>
      <w:lang w:val="en-GB"/>
    </w:rPr>
  </w:style>
  <w:style w:type="paragraph" w:styleId="NurText">
    <w:name w:val="Plain Text"/>
    <w:basedOn w:val="Standard"/>
    <w:link w:val="NurTextZchn"/>
    <w:uiPriority w:val="99"/>
    <w:semiHidden/>
    <w:unhideWhenUsed/>
    <w:rsid w:val="00EC56EA"/>
    <w:pPr>
      <w:spacing w:line="240" w:lineRule="auto"/>
    </w:pPr>
    <w:rPr>
      <w:rFonts w:ascii="Calibri" w:hAnsi="Calibri"/>
      <w:szCs w:val="21"/>
      <w:lang w:val="nb-NO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EC56EA"/>
    <w:rPr>
      <w:rFonts w:ascii="Calibri" w:hAnsi="Calibri"/>
      <w:szCs w:val="21"/>
    </w:rPr>
  </w:style>
  <w:style w:type="character" w:styleId="Fett">
    <w:name w:val="Strong"/>
    <w:basedOn w:val="Absatz-Standardschriftart"/>
    <w:uiPriority w:val="22"/>
    <w:qFormat/>
    <w:rsid w:val="00A54FA8"/>
    <w:rPr>
      <w:b/>
      <w:bCs/>
    </w:rPr>
  </w:style>
  <w:style w:type="paragraph" w:styleId="StandardWeb">
    <w:name w:val="Normal (Web)"/>
    <w:basedOn w:val="Standard"/>
    <w:uiPriority w:val="99"/>
    <w:semiHidden/>
    <w:unhideWhenUsed/>
    <w:rsid w:val="00CF707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nb-NO" w:eastAsia="nb-NO"/>
    </w:rPr>
  </w:style>
  <w:style w:type="character" w:customStyle="1" w:styleId="label">
    <w:name w:val="label"/>
    <w:basedOn w:val="Absatz-Standardschriftart"/>
    <w:rsid w:val="000B4580"/>
  </w:style>
  <w:style w:type="character" w:customStyle="1" w:styleId="hithilite">
    <w:name w:val="hithilite"/>
    <w:basedOn w:val="Absatz-Standardschriftart"/>
    <w:rsid w:val="000B4580"/>
  </w:style>
  <w:style w:type="character" w:customStyle="1" w:styleId="databold">
    <w:name w:val="data_bold"/>
    <w:basedOn w:val="Absatz-Standardschriftart"/>
    <w:rsid w:val="000B4580"/>
  </w:style>
  <w:style w:type="character" w:styleId="BesuchterLink">
    <w:name w:val="FollowedHyperlink"/>
    <w:basedOn w:val="Absatz-Standardschriftart"/>
    <w:uiPriority w:val="99"/>
    <w:semiHidden/>
    <w:unhideWhenUsed/>
    <w:rsid w:val="00D96C24"/>
    <w:rPr>
      <w:color w:val="800080" w:themeColor="followedHyperlink"/>
      <w:u w:val="single"/>
    </w:rPr>
  </w:style>
  <w:style w:type="paragraph" w:customStyle="1" w:styleId="textpara1">
    <w:name w:val="text para 1"/>
    <w:basedOn w:val="Standard"/>
    <w:next w:val="Standard"/>
    <w:link w:val="textpara1Zchn"/>
    <w:rsid w:val="003A03D7"/>
    <w:pPr>
      <w:spacing w:before="60" w:line="480" w:lineRule="auto"/>
    </w:pPr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character" w:customStyle="1" w:styleId="textpara1Zchn">
    <w:name w:val="text para 1 Zchn"/>
    <w:basedOn w:val="Absatz-Standardschriftart"/>
    <w:link w:val="textpara1"/>
    <w:rsid w:val="003A03D7"/>
    <w:rPr>
      <w:rFonts w:ascii="Times New Roman" w:eastAsia="Times New Roman" w:hAnsi="Times New Roman" w:cs="Times New Roman"/>
      <w:sz w:val="24"/>
      <w:szCs w:val="20"/>
      <w:lang w:val="en-US" w:eastAsia="en-GB"/>
    </w:rPr>
  </w:style>
  <w:style w:type="table" w:styleId="Tabellenraster">
    <w:name w:val="Table Grid"/>
    <w:basedOn w:val="NormaleTabelle"/>
    <w:uiPriority w:val="59"/>
    <w:rsid w:val="003A03D7"/>
    <w:pPr>
      <w:spacing w:line="240" w:lineRule="auto"/>
      <w:jc w:val="both"/>
    </w:pPr>
    <w:rPr>
      <w:lang w:val="de-D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345775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AB38E6"/>
    <w:pPr>
      <w:spacing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AB38E6"/>
    <w:rPr>
      <w:sz w:val="20"/>
      <w:szCs w:val="20"/>
      <w:lang w:val="en-GB"/>
    </w:rPr>
  </w:style>
  <w:style w:type="character" w:styleId="Funotenzeichen">
    <w:name w:val="footnote reference"/>
    <w:basedOn w:val="Absatz-Standardschriftart"/>
    <w:uiPriority w:val="99"/>
    <w:semiHidden/>
    <w:unhideWhenUsed/>
    <w:rsid w:val="00AB38E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62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50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113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5792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1598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48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205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1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F8D158-6845-4A3B-AFB6-F5F7C71B1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1903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UiB</Company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Bernadette Pree</dc:creator>
  <cp:lastModifiedBy>Nico Ueberschaar</cp:lastModifiedBy>
  <cp:revision>2</cp:revision>
  <cp:lastPrinted>2015-04-29T07:16:00Z</cp:lastPrinted>
  <dcterms:created xsi:type="dcterms:W3CDTF">2024-06-25T08:18:00Z</dcterms:created>
  <dcterms:modified xsi:type="dcterms:W3CDTF">2024-06-25T08:18:00Z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bernadette.pree@bio.uib.no@www.mendeley.com</vt:lpwstr>
  </property>
  <property fmtid="{D5CDD505-2E9C-101B-9397-08002B2CF9AE}" pid="4" name="Mendeley Citation Style_1">
    <vt:lpwstr>http://www.zotero.org/styles/apa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6th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16th edition (author-date)</vt:lpwstr>
  </property>
  <property fmtid="{D5CDD505-2E9C-101B-9397-08002B2CF9AE}" pid="15" name="Mendeley Recent Style Id 5_1">
    <vt:lpwstr>http://www.zotero.org/styles/harvard1</vt:lpwstr>
  </property>
  <property fmtid="{D5CDD505-2E9C-101B-9397-08002B2CF9AE}" pid="16" name="Mendeley Recent Style Name 5_1">
    <vt:lpwstr>Harvard Reference format 1 (author-date)</vt:lpwstr>
  </property>
  <property fmtid="{D5CDD505-2E9C-101B-9397-08002B2CF9AE}" pid="17" name="Mendeley Recent Style Id 6_1">
    <vt:lpwstr>http://www.zotero.org/styles/ieee</vt:lpwstr>
  </property>
  <property fmtid="{D5CDD505-2E9C-101B-9397-08002B2CF9AE}" pid="18" name="Mendeley Recent Style Name 6_1">
    <vt:lpwstr>IEEE</vt:lpwstr>
  </property>
  <property fmtid="{D5CDD505-2E9C-101B-9397-08002B2CF9AE}" pid="19" name="Mendeley Recent Style Id 7_1">
    <vt:lpwstr>http://www.zotero.org/styles/modern-humanities-research-association</vt:lpwstr>
  </property>
  <property fmtid="{D5CDD505-2E9C-101B-9397-08002B2CF9AE}" pid="20" name="Mendeley Recent Style Name 7_1">
    <vt:lpwstr>Modern Humanities Research Association 3rd edition (note with bibliography)</vt:lpwstr>
  </property>
  <property fmtid="{D5CDD505-2E9C-101B-9397-08002B2CF9AE}" pid="21" name="Mendeley Recent Style Id 8_1">
    <vt:lpwstr>http://www.zotero.org/styles/modern-language-association</vt:lpwstr>
  </property>
  <property fmtid="{D5CDD505-2E9C-101B-9397-08002B2CF9AE}" pid="22" name="Mendeley Recent Style Name 8_1">
    <vt:lpwstr>Modern Language Association 7th edition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