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A4B39C" w14:textId="77777777" w:rsidR="00612240" w:rsidRPr="00811EC8" w:rsidRDefault="00AF1401" w:rsidP="00612240">
      <w:pPr>
        <w:rPr>
          <w:rFonts w:ascii="Arial" w:hAnsi="Arial" w:cs="Arial"/>
          <w:b/>
          <w:sz w:val="22"/>
          <w:lang w:val="en-US" w:eastAsia="de-DE"/>
        </w:rPr>
      </w:pPr>
      <w:r w:rsidRPr="00811EC8">
        <w:rPr>
          <w:rFonts w:ascii="Arial" w:hAnsi="Arial" w:cs="Arial"/>
          <w:b/>
          <w:sz w:val="22"/>
          <w:lang w:val="en-US" w:eastAsia="de-DE"/>
        </w:rPr>
        <w:t>Matrix-assisted laser desorption ionization-time of flight mass spectrometry (MALDI-TOF-MS)</w:t>
      </w:r>
      <w:r w:rsidRPr="00811EC8">
        <w:rPr>
          <w:rFonts w:ascii="Arial" w:hAnsi="Arial" w:cs="Arial"/>
          <w:b/>
          <w:sz w:val="22"/>
          <w:lang w:val="en-US" w:eastAsia="de-DE"/>
        </w:rPr>
        <w:br/>
      </w:r>
    </w:p>
    <w:p w14:paraId="498B1155" w14:textId="77777777" w:rsidR="00160BF1" w:rsidRPr="00811EC8" w:rsidRDefault="00160BF1" w:rsidP="00612240">
      <w:pPr>
        <w:rPr>
          <w:rFonts w:ascii="Arial" w:hAnsi="Arial" w:cs="Arial"/>
          <w:b/>
          <w:sz w:val="22"/>
          <w:lang w:val="en-US" w:eastAsia="de-DE"/>
        </w:rPr>
      </w:pPr>
      <w:r w:rsidRPr="00811EC8">
        <w:rPr>
          <w:rFonts w:ascii="Arial" w:hAnsi="Arial" w:cs="Arial"/>
          <w:b/>
          <w:sz w:val="22"/>
          <w:lang w:val="en-US" w:eastAsia="de-DE"/>
        </w:rPr>
        <w:t>DCTB</w:t>
      </w:r>
    </w:p>
    <w:p w14:paraId="7724C36B" w14:textId="77777777" w:rsidR="00DC0167" w:rsidRPr="00811EC8" w:rsidRDefault="00612240" w:rsidP="00612240">
      <w:pPr>
        <w:rPr>
          <w:rFonts w:ascii="Arial" w:hAnsi="Arial" w:cs="Arial"/>
          <w:sz w:val="22"/>
          <w:lang w:val="en-US" w:eastAsia="de-DE"/>
        </w:rPr>
      </w:pPr>
      <w:r w:rsidRPr="00811EC8">
        <w:rPr>
          <w:rFonts w:ascii="Arial" w:hAnsi="Arial" w:cs="Arial"/>
          <w:sz w:val="22"/>
          <w:lang w:val="en-US" w:eastAsia="de-DE"/>
        </w:rPr>
        <w:t>For the MALDI-MS sample preparation,</w:t>
      </w:r>
      <w:r w:rsidRPr="00811EC8">
        <w:rPr>
          <w:rFonts w:ascii="Arial" w:hAnsi="Arial" w:cs="Arial"/>
          <w:sz w:val="22"/>
          <w:lang w:val="en-US"/>
        </w:rPr>
        <w:t xml:space="preserve"> a minute amount of sample was dissolved</w:t>
      </w:r>
      <w:r w:rsidRPr="00811EC8">
        <w:rPr>
          <w:rFonts w:ascii="Arial" w:hAnsi="Arial" w:cs="Arial"/>
          <w:sz w:val="22"/>
          <w:lang w:val="en-US" w:eastAsia="de-DE"/>
        </w:rPr>
        <w:t xml:space="preserve"> in 30 µL chloroform</w:t>
      </w:r>
      <w:r w:rsidR="00160BF1" w:rsidRPr="00811EC8">
        <w:rPr>
          <w:rFonts w:ascii="Arial" w:hAnsi="Arial" w:cs="Arial"/>
          <w:sz w:val="22"/>
          <w:lang w:val="en-US" w:eastAsia="de-DE"/>
        </w:rPr>
        <w:t>.</w:t>
      </w:r>
      <w:r w:rsidRPr="00811EC8">
        <w:rPr>
          <w:rFonts w:ascii="Arial" w:hAnsi="Arial" w:cs="Arial"/>
          <w:sz w:val="22"/>
          <w:lang w:val="en-US" w:eastAsia="de-DE"/>
        </w:rPr>
        <w:t xml:space="preserve"> 5 µL of this solution was </w:t>
      </w:r>
      <w:r w:rsidR="00160BF1" w:rsidRPr="00811EC8">
        <w:rPr>
          <w:rFonts w:ascii="Arial" w:hAnsi="Arial" w:cs="Arial"/>
          <w:sz w:val="22"/>
          <w:lang w:val="en-US" w:eastAsia="de-DE"/>
        </w:rPr>
        <w:t>mixed with 15µL of</w:t>
      </w:r>
      <w:r w:rsidRPr="00811EC8">
        <w:rPr>
          <w:rFonts w:ascii="Arial" w:hAnsi="Arial" w:cs="Arial"/>
          <w:sz w:val="22"/>
          <w:lang w:val="en-US" w:eastAsia="de-DE"/>
        </w:rPr>
        <w:t xml:space="preserve"> a solution of 30 mg/mL trans-2-[3-(4-tert-butylphenyl)-2-methyl</w:t>
      </w:r>
      <w:r w:rsidRPr="00811EC8">
        <w:rPr>
          <w:rFonts w:ascii="Arial" w:hAnsi="Arial" w:cs="Arial"/>
          <w:sz w:val="22"/>
          <w:lang w:val="en-US" w:eastAsia="de-DE"/>
        </w:rPr>
        <w:noBreakHyphen/>
        <w:t>2-</w:t>
      </w:r>
      <w:proofErr w:type="gramStart"/>
      <w:r w:rsidRPr="00811EC8">
        <w:rPr>
          <w:rFonts w:ascii="Arial" w:hAnsi="Arial" w:cs="Arial"/>
          <w:sz w:val="22"/>
          <w:lang w:val="en-US" w:eastAsia="de-DE"/>
        </w:rPr>
        <w:t>propenylidene]malononitrile</w:t>
      </w:r>
      <w:proofErr w:type="gramEnd"/>
      <w:r w:rsidRPr="00811EC8">
        <w:rPr>
          <w:rFonts w:ascii="Arial" w:hAnsi="Arial" w:cs="Arial"/>
          <w:sz w:val="22"/>
          <w:lang w:val="en-US" w:eastAsia="de-DE"/>
        </w:rPr>
        <w:t xml:space="preserve"> (DCTB) in chloroform and </w:t>
      </w:r>
      <w:r w:rsidR="00160BF1" w:rsidRPr="00811EC8">
        <w:rPr>
          <w:rFonts w:ascii="Arial" w:hAnsi="Arial" w:cs="Arial"/>
          <w:sz w:val="22"/>
          <w:lang w:val="en-US" w:eastAsia="de-DE"/>
        </w:rPr>
        <w:t xml:space="preserve">5 µL of a solution of </w:t>
      </w:r>
      <w:r w:rsidR="00217DA2">
        <w:rPr>
          <w:rFonts w:ascii="Arial" w:hAnsi="Arial" w:cs="Arial"/>
          <w:sz w:val="22"/>
          <w:lang w:val="en-US" w:eastAsia="de-DE"/>
        </w:rPr>
        <w:t xml:space="preserve">100 </w:t>
      </w:r>
      <w:r w:rsidRPr="00811EC8">
        <w:rPr>
          <w:rFonts w:ascii="Arial" w:hAnsi="Arial" w:cs="Arial"/>
          <w:sz w:val="22"/>
          <w:lang w:val="en-US" w:eastAsia="de-DE"/>
        </w:rPr>
        <w:t xml:space="preserve">mg/mL sodium iodide dissolved in </w:t>
      </w:r>
      <w:r w:rsidR="00217DA2">
        <w:rPr>
          <w:rFonts w:ascii="Arial" w:hAnsi="Arial" w:cs="Arial"/>
          <w:sz w:val="22"/>
          <w:lang w:val="en-US" w:eastAsia="de-DE"/>
        </w:rPr>
        <w:t>acetone</w:t>
      </w:r>
      <w:r w:rsidR="00160BF1" w:rsidRPr="00811EC8">
        <w:rPr>
          <w:rFonts w:ascii="Arial" w:hAnsi="Arial" w:cs="Arial"/>
          <w:sz w:val="22"/>
          <w:lang w:val="en-US" w:eastAsia="de-DE"/>
        </w:rPr>
        <w:t xml:space="preserve">. </w:t>
      </w:r>
      <w:r w:rsidR="00DC0167">
        <w:rPr>
          <w:rFonts w:ascii="Arial" w:hAnsi="Arial" w:cs="Arial"/>
          <w:sz w:val="22"/>
          <w:lang w:val="en-US" w:eastAsia="de-DE"/>
        </w:rPr>
        <w:t xml:space="preserve">A </w:t>
      </w:r>
      <w:r w:rsidR="00CF2723">
        <w:rPr>
          <w:rFonts w:ascii="Arial" w:hAnsi="Arial" w:cs="Arial"/>
          <w:sz w:val="22"/>
          <w:lang w:val="en-US" w:eastAsia="de-DE"/>
        </w:rPr>
        <w:t xml:space="preserve">suitable </w:t>
      </w:r>
      <w:r w:rsidR="00DC0167">
        <w:rPr>
          <w:rFonts w:ascii="Arial" w:hAnsi="Arial" w:cs="Arial"/>
          <w:sz w:val="22"/>
          <w:lang w:val="en-US" w:eastAsia="de-DE"/>
        </w:rPr>
        <w:t xml:space="preserve">PMMA standard was prepared </w:t>
      </w:r>
      <w:r w:rsidR="00CF2723">
        <w:rPr>
          <w:rFonts w:ascii="Arial" w:hAnsi="Arial" w:cs="Arial"/>
          <w:sz w:val="22"/>
          <w:lang w:val="en-US" w:eastAsia="de-DE"/>
        </w:rPr>
        <w:t>in the same way</w:t>
      </w:r>
      <w:r w:rsidR="00DC0167">
        <w:rPr>
          <w:rFonts w:ascii="Arial" w:hAnsi="Arial" w:cs="Arial"/>
          <w:sz w:val="22"/>
          <w:lang w:val="en-US" w:eastAsia="de-DE"/>
        </w:rPr>
        <w:t xml:space="preserve"> using a PMMA solution (10 mg/mL in chloroform)</w:t>
      </w:r>
      <w:r w:rsidR="00CF2723">
        <w:rPr>
          <w:rFonts w:ascii="Arial" w:hAnsi="Arial" w:cs="Arial"/>
          <w:sz w:val="22"/>
          <w:lang w:val="en-US" w:eastAsia="de-DE"/>
        </w:rPr>
        <w:t xml:space="preserve"> and mixing it with DCTB and sodium iodide. </w:t>
      </w:r>
      <w:r w:rsidR="00CF2723" w:rsidRPr="00811EC8">
        <w:rPr>
          <w:rFonts w:ascii="Arial" w:hAnsi="Arial" w:cs="Arial"/>
          <w:sz w:val="22"/>
          <w:lang w:val="en-US" w:eastAsia="de-DE"/>
        </w:rPr>
        <w:t xml:space="preserve">0.5 </w:t>
      </w:r>
      <w:r w:rsidR="00CF2723" w:rsidRPr="00811EC8">
        <w:rPr>
          <w:rFonts w:ascii="Arial" w:hAnsi="Arial" w:cs="Arial"/>
          <w:sz w:val="22"/>
          <w:lang w:eastAsia="de-DE"/>
        </w:rPr>
        <w:t>μ</w:t>
      </w:r>
      <w:r w:rsidR="00CF2723" w:rsidRPr="00811EC8">
        <w:rPr>
          <w:rFonts w:ascii="Arial" w:hAnsi="Arial" w:cs="Arial"/>
          <w:sz w:val="22"/>
          <w:lang w:val="en-US" w:eastAsia="de-DE"/>
        </w:rPr>
        <w:t xml:space="preserve">L of </w:t>
      </w:r>
      <w:r w:rsidR="00CF2723">
        <w:rPr>
          <w:rFonts w:ascii="Arial" w:hAnsi="Arial" w:cs="Arial"/>
          <w:sz w:val="22"/>
          <w:lang w:val="en-US" w:eastAsia="de-DE"/>
        </w:rPr>
        <w:t>each of the prepared</w:t>
      </w:r>
      <w:r w:rsidR="00CF2723" w:rsidRPr="00811EC8">
        <w:rPr>
          <w:rFonts w:ascii="Arial" w:hAnsi="Arial" w:cs="Arial"/>
          <w:sz w:val="22"/>
          <w:lang w:val="en-US" w:eastAsia="de-DE"/>
        </w:rPr>
        <w:t xml:space="preserve"> mixture</w:t>
      </w:r>
      <w:r w:rsidR="00CF2723">
        <w:rPr>
          <w:rFonts w:ascii="Arial" w:hAnsi="Arial" w:cs="Arial"/>
          <w:sz w:val="22"/>
          <w:lang w:val="en-US" w:eastAsia="de-DE"/>
        </w:rPr>
        <w:t>s</w:t>
      </w:r>
      <w:r w:rsidR="00CF2723" w:rsidRPr="00811EC8">
        <w:rPr>
          <w:rFonts w:ascii="Arial" w:hAnsi="Arial" w:cs="Arial"/>
          <w:sz w:val="22"/>
          <w:lang w:val="en-US" w:eastAsia="de-DE"/>
        </w:rPr>
        <w:t xml:space="preserve"> </w:t>
      </w:r>
      <w:r w:rsidR="00CF2723">
        <w:rPr>
          <w:rFonts w:ascii="Arial" w:hAnsi="Arial" w:cs="Arial"/>
          <w:sz w:val="22"/>
          <w:lang w:val="en-US" w:eastAsia="de-DE"/>
        </w:rPr>
        <w:t>was</w:t>
      </w:r>
      <w:r w:rsidR="00CF2723" w:rsidRPr="00811EC8">
        <w:rPr>
          <w:rFonts w:ascii="Arial" w:hAnsi="Arial" w:cs="Arial"/>
          <w:sz w:val="22"/>
          <w:lang w:val="en-US" w:eastAsia="de-DE"/>
        </w:rPr>
        <w:t xml:space="preserve"> spotted on a polished steel target.</w:t>
      </w:r>
    </w:p>
    <w:p w14:paraId="5869C77F" w14:textId="77777777" w:rsidR="00612240" w:rsidRPr="00811EC8" w:rsidRDefault="00160BF1" w:rsidP="00612240">
      <w:pPr>
        <w:rPr>
          <w:rFonts w:ascii="Arial" w:hAnsi="Arial" w:cs="Arial"/>
          <w:b/>
          <w:sz w:val="22"/>
          <w:lang w:val="en-US" w:eastAsia="de-DE"/>
        </w:rPr>
      </w:pPr>
      <w:r w:rsidRPr="00811EC8">
        <w:rPr>
          <w:rFonts w:ascii="Arial" w:hAnsi="Arial" w:cs="Arial"/>
          <w:b/>
          <w:sz w:val="22"/>
          <w:lang w:val="en-US" w:eastAsia="de-DE"/>
        </w:rPr>
        <w:t>DHB</w:t>
      </w:r>
    </w:p>
    <w:p w14:paraId="6D173511" w14:textId="77777777" w:rsidR="00160BF1" w:rsidRPr="00811EC8" w:rsidRDefault="00160BF1" w:rsidP="00160BF1">
      <w:pPr>
        <w:rPr>
          <w:rFonts w:ascii="Arial" w:hAnsi="Arial" w:cs="Arial"/>
          <w:sz w:val="22"/>
          <w:lang w:val="en-US" w:eastAsia="de-DE"/>
        </w:rPr>
      </w:pPr>
      <w:r w:rsidRPr="00811EC8">
        <w:rPr>
          <w:rFonts w:ascii="Arial" w:hAnsi="Arial" w:cs="Arial"/>
          <w:sz w:val="22"/>
          <w:lang w:val="en-US" w:eastAsia="de-DE"/>
        </w:rPr>
        <w:t>For the MALDI-MS sample preparation,</w:t>
      </w:r>
      <w:r w:rsidRPr="00811EC8">
        <w:rPr>
          <w:rFonts w:ascii="Arial" w:hAnsi="Arial" w:cs="Arial"/>
          <w:sz w:val="22"/>
          <w:lang w:val="en-US"/>
        </w:rPr>
        <w:t xml:space="preserve"> a minute amount of sample was dissolved</w:t>
      </w:r>
      <w:r w:rsidRPr="00811EC8">
        <w:rPr>
          <w:rFonts w:ascii="Arial" w:hAnsi="Arial" w:cs="Arial"/>
          <w:sz w:val="22"/>
          <w:lang w:val="en-US" w:eastAsia="de-DE"/>
        </w:rPr>
        <w:t xml:space="preserve"> in 30 µL methanol. 2 µL of this solution was mixed with 2µL of a solution of </w:t>
      </w:r>
      <w:r w:rsidR="00217DA2">
        <w:rPr>
          <w:rFonts w:ascii="Arial" w:hAnsi="Arial" w:cs="Arial"/>
          <w:sz w:val="22"/>
          <w:lang w:val="en-US" w:eastAsia="de-DE"/>
        </w:rPr>
        <w:t>30</w:t>
      </w:r>
      <w:r w:rsidRPr="00811EC8">
        <w:rPr>
          <w:rFonts w:ascii="Arial" w:hAnsi="Arial" w:cs="Arial"/>
          <w:sz w:val="22"/>
          <w:lang w:val="en-US" w:eastAsia="de-DE"/>
        </w:rPr>
        <w:t xml:space="preserve"> mg/mL 2,5-dihydroxy benzoic acid (D</w:t>
      </w:r>
      <w:r w:rsidR="00811EC8">
        <w:rPr>
          <w:rFonts w:ascii="Arial" w:hAnsi="Arial" w:cs="Arial"/>
          <w:sz w:val="22"/>
          <w:lang w:val="en-US" w:eastAsia="de-DE"/>
        </w:rPr>
        <w:t>HB) in methanol.</w:t>
      </w:r>
      <w:r w:rsidRPr="00811EC8">
        <w:rPr>
          <w:rFonts w:ascii="Arial" w:hAnsi="Arial" w:cs="Arial"/>
          <w:sz w:val="22"/>
          <w:lang w:val="en-US" w:eastAsia="de-DE"/>
        </w:rPr>
        <w:t xml:space="preserve"> 0.5 </w:t>
      </w:r>
      <w:r w:rsidRPr="00811EC8">
        <w:rPr>
          <w:rFonts w:ascii="Arial" w:hAnsi="Arial" w:cs="Arial"/>
          <w:sz w:val="22"/>
          <w:lang w:eastAsia="de-DE"/>
        </w:rPr>
        <w:t>μ</w:t>
      </w:r>
      <w:r w:rsidRPr="00811EC8">
        <w:rPr>
          <w:rFonts w:ascii="Arial" w:hAnsi="Arial" w:cs="Arial"/>
          <w:sz w:val="22"/>
          <w:lang w:val="en-US" w:eastAsia="de-DE"/>
        </w:rPr>
        <w:t>L of this mixture was spotted on a polished steel target.</w:t>
      </w:r>
    </w:p>
    <w:p w14:paraId="2E5BB687" w14:textId="77777777" w:rsidR="00F27B8D" w:rsidRPr="00811EC8" w:rsidRDefault="00F27B8D" w:rsidP="00F27B8D">
      <w:pPr>
        <w:rPr>
          <w:rFonts w:ascii="Arial" w:hAnsi="Arial" w:cs="Arial"/>
          <w:sz w:val="22"/>
          <w:lang w:val="en-US" w:eastAsia="de-DE"/>
        </w:rPr>
      </w:pPr>
    </w:p>
    <w:p w14:paraId="0F761B82" w14:textId="77777777" w:rsidR="006E2F7E" w:rsidRPr="00811EC8" w:rsidRDefault="006E2F7E" w:rsidP="00F27B8D">
      <w:pPr>
        <w:rPr>
          <w:rFonts w:ascii="Arial" w:hAnsi="Arial" w:cs="Arial"/>
          <w:sz w:val="22"/>
          <w:lang w:val="en-US" w:eastAsia="de-DE"/>
        </w:rPr>
      </w:pPr>
    </w:p>
    <w:p w14:paraId="410A0220" w14:textId="77777777" w:rsidR="00F27B8D" w:rsidRPr="00811EC8" w:rsidRDefault="00811EC8" w:rsidP="00F27B8D">
      <w:pPr>
        <w:rPr>
          <w:rFonts w:ascii="Arial" w:hAnsi="Arial" w:cs="Arial"/>
          <w:b/>
          <w:sz w:val="22"/>
          <w:lang w:val="en-US" w:eastAsia="de-DE"/>
        </w:rPr>
      </w:pPr>
      <w:r w:rsidRPr="00811EC8">
        <w:rPr>
          <w:rFonts w:ascii="Arial" w:hAnsi="Arial" w:cs="Arial"/>
          <w:b/>
          <w:sz w:val="22"/>
          <w:lang w:val="en-US" w:eastAsia="de-DE"/>
        </w:rPr>
        <w:br w:type="column"/>
      </w:r>
      <w:proofErr w:type="spellStart"/>
      <w:r w:rsidR="00F27B8D" w:rsidRPr="00811EC8">
        <w:rPr>
          <w:rFonts w:ascii="Arial" w:hAnsi="Arial" w:cs="Arial"/>
          <w:b/>
          <w:sz w:val="22"/>
          <w:lang w:val="en-US" w:eastAsia="de-DE"/>
        </w:rPr>
        <w:lastRenderedPageBreak/>
        <w:t>rapifleX</w:t>
      </w:r>
      <w:proofErr w:type="spellEnd"/>
    </w:p>
    <w:p w14:paraId="38004C6F" w14:textId="77777777" w:rsidR="00F27B8D" w:rsidRPr="00811EC8" w:rsidRDefault="00F27B8D" w:rsidP="00F27B8D">
      <w:pPr>
        <w:rPr>
          <w:rFonts w:ascii="Arial" w:hAnsi="Arial" w:cs="Arial"/>
          <w:b/>
          <w:sz w:val="22"/>
          <w:lang w:val="en-US" w:eastAsia="de-DE"/>
        </w:rPr>
      </w:pPr>
      <w:r w:rsidRPr="00811EC8">
        <w:rPr>
          <w:rFonts w:ascii="Arial" w:hAnsi="Arial" w:cs="Arial"/>
          <w:sz w:val="22"/>
          <w:lang w:val="en-US" w:eastAsia="de-DE"/>
        </w:rPr>
        <w:t xml:space="preserve">MALDI-TOF-MS experiments were performed with </w:t>
      </w:r>
      <w:proofErr w:type="gramStart"/>
      <w:r w:rsidRPr="00811EC8">
        <w:rPr>
          <w:rFonts w:ascii="Arial" w:hAnsi="Arial" w:cs="Arial"/>
          <w:sz w:val="22"/>
          <w:lang w:val="en-US" w:eastAsia="de-DE"/>
        </w:rPr>
        <w:t>an</w:t>
      </w:r>
      <w:proofErr w:type="gramEnd"/>
      <w:r w:rsidRPr="00811EC8">
        <w:rPr>
          <w:rFonts w:ascii="Arial" w:hAnsi="Arial" w:cs="Arial"/>
          <w:sz w:val="22"/>
          <w:lang w:val="en-US" w:eastAsia="de-DE"/>
        </w:rPr>
        <w:t xml:space="preserve"> </w:t>
      </w:r>
      <w:proofErr w:type="spellStart"/>
      <w:r w:rsidRPr="00811EC8">
        <w:rPr>
          <w:rFonts w:ascii="Arial" w:hAnsi="Arial" w:cs="Arial"/>
          <w:sz w:val="22"/>
          <w:lang w:val="en-US" w:eastAsia="de-DE"/>
        </w:rPr>
        <w:t>rapifleX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® TOF/TOF mass spectrometer (Bruker </w:t>
      </w:r>
      <w:proofErr w:type="spellStart"/>
      <w:r w:rsidRPr="00811EC8">
        <w:rPr>
          <w:rFonts w:ascii="Arial" w:hAnsi="Arial" w:cs="Arial"/>
          <w:sz w:val="22"/>
          <w:lang w:val="en-US" w:eastAsia="de-DE"/>
        </w:rPr>
        <w:t>Daltonics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 GmbH, Bremen, Germany). </w:t>
      </w:r>
    </w:p>
    <w:p w14:paraId="7E810ABF" w14:textId="77777777" w:rsidR="00F27B8D" w:rsidRPr="00811EC8" w:rsidRDefault="00F27B8D" w:rsidP="00F27B8D">
      <w:pPr>
        <w:rPr>
          <w:rFonts w:ascii="Arial" w:hAnsi="Arial" w:cs="Arial"/>
          <w:b/>
          <w:sz w:val="22"/>
          <w:lang w:val="en-US" w:eastAsia="de-DE"/>
        </w:rPr>
      </w:pPr>
      <w:r w:rsidRPr="00811EC8">
        <w:rPr>
          <w:rFonts w:ascii="Arial" w:hAnsi="Arial" w:cs="Arial"/>
          <w:b/>
          <w:sz w:val="22"/>
          <w:lang w:val="en-US" w:eastAsia="de-DE"/>
        </w:rPr>
        <w:t>RP_800-5000_Da</w:t>
      </w:r>
    </w:p>
    <w:p w14:paraId="37864C14" w14:textId="77777777" w:rsidR="00F27B8D" w:rsidRPr="00811EC8" w:rsidRDefault="00C304DE" w:rsidP="00F27B8D">
      <w:pPr>
        <w:rPr>
          <w:rFonts w:ascii="Arial" w:hAnsi="Arial" w:cs="Arial"/>
          <w:sz w:val="22"/>
          <w:lang w:val="en-US" w:eastAsia="de-DE"/>
        </w:rPr>
      </w:pPr>
      <w:proofErr w:type="spellStart"/>
      <w:r w:rsidRPr="00811EC8">
        <w:rPr>
          <w:rFonts w:ascii="Arial" w:hAnsi="Arial" w:cs="Arial"/>
          <w:sz w:val="22"/>
          <w:lang w:val="en-US" w:eastAsia="de-DE"/>
        </w:rPr>
        <w:t>FlexControl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 (Bruker </w:t>
      </w:r>
      <w:proofErr w:type="spellStart"/>
      <w:r w:rsidRPr="00811EC8">
        <w:rPr>
          <w:rFonts w:ascii="Arial" w:hAnsi="Arial" w:cs="Arial"/>
          <w:sz w:val="22"/>
          <w:lang w:val="en-US" w:eastAsia="de-DE"/>
        </w:rPr>
        <w:t>Daltonics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, Version 4.0) was used to optimize and </w:t>
      </w:r>
      <w:r w:rsidR="00F27B8D" w:rsidRPr="00811EC8">
        <w:rPr>
          <w:rFonts w:ascii="Arial" w:hAnsi="Arial" w:cs="Arial"/>
          <w:sz w:val="22"/>
          <w:lang w:val="en-US" w:eastAsia="de-DE"/>
        </w:rPr>
        <w:t>record mass spectra</w:t>
      </w:r>
      <w:r w:rsidRPr="00811EC8">
        <w:rPr>
          <w:rFonts w:ascii="Arial" w:hAnsi="Arial" w:cs="Arial"/>
          <w:sz w:val="22"/>
          <w:lang w:val="en-US" w:eastAsia="de-DE"/>
        </w:rPr>
        <w:t xml:space="preserve"> using the following parameters: </w:t>
      </w:r>
      <w:r w:rsidR="00F27B8D" w:rsidRPr="00811EC8">
        <w:rPr>
          <w:rFonts w:ascii="Arial" w:hAnsi="Arial" w:cs="Arial"/>
          <w:sz w:val="22"/>
          <w:lang w:val="en-US" w:eastAsia="de-DE"/>
        </w:rPr>
        <w:t>positive</w:t>
      </w:r>
      <w:r w:rsidRPr="00811EC8">
        <w:rPr>
          <w:rFonts w:ascii="Arial" w:hAnsi="Arial" w:cs="Arial"/>
          <w:sz w:val="22"/>
          <w:lang w:val="en-US" w:eastAsia="de-DE"/>
        </w:rPr>
        <w:t xml:space="preserve"> ion polarity</w:t>
      </w:r>
      <w:r w:rsidR="00101253" w:rsidRPr="00811EC8">
        <w:rPr>
          <w:rFonts w:ascii="Arial" w:hAnsi="Arial" w:cs="Arial"/>
          <w:sz w:val="22"/>
          <w:lang w:val="en-US" w:eastAsia="de-DE"/>
        </w:rPr>
        <w:t>, reflective mode</w:t>
      </w:r>
      <w:r w:rsidRPr="00811EC8">
        <w:rPr>
          <w:rFonts w:ascii="Arial" w:hAnsi="Arial" w:cs="Arial"/>
          <w:sz w:val="22"/>
          <w:lang w:val="en-US" w:eastAsia="de-DE"/>
        </w:rPr>
        <w:t xml:space="preserve">, mass scan range (m/z </w:t>
      </w:r>
      <w:r w:rsidR="00F27B8D" w:rsidRPr="00811EC8">
        <w:rPr>
          <w:rFonts w:ascii="Arial" w:hAnsi="Arial" w:cs="Arial"/>
          <w:sz w:val="22"/>
          <w:lang w:val="en-US" w:eastAsia="de-DE"/>
        </w:rPr>
        <w:t>800</w:t>
      </w:r>
      <w:r w:rsidRPr="00811EC8">
        <w:rPr>
          <w:rFonts w:ascii="Arial" w:hAnsi="Arial" w:cs="Arial"/>
          <w:sz w:val="22"/>
          <w:lang w:val="en-US" w:eastAsia="de-DE"/>
        </w:rPr>
        <w:t>–</w:t>
      </w:r>
      <w:r w:rsidR="00F27B8D" w:rsidRPr="00811EC8">
        <w:rPr>
          <w:rFonts w:ascii="Arial" w:hAnsi="Arial" w:cs="Arial"/>
          <w:sz w:val="22"/>
          <w:lang w:val="en-US" w:eastAsia="de-DE"/>
        </w:rPr>
        <w:t>45</w:t>
      </w:r>
      <w:r w:rsidRPr="00811EC8">
        <w:rPr>
          <w:rFonts w:ascii="Arial" w:hAnsi="Arial" w:cs="Arial"/>
          <w:sz w:val="22"/>
          <w:lang w:val="en-US" w:eastAsia="de-DE"/>
        </w:rPr>
        <w:t>00), digitizer (</w:t>
      </w:r>
      <w:r w:rsidR="00F27B8D" w:rsidRPr="00811EC8">
        <w:rPr>
          <w:rFonts w:ascii="Arial" w:hAnsi="Arial" w:cs="Arial"/>
          <w:sz w:val="22"/>
          <w:lang w:val="en-US" w:eastAsia="de-DE"/>
        </w:rPr>
        <w:t>5</w:t>
      </w:r>
      <w:r w:rsidRPr="00811EC8">
        <w:rPr>
          <w:rFonts w:ascii="Arial" w:hAnsi="Arial" w:cs="Arial"/>
          <w:sz w:val="22"/>
          <w:lang w:val="en-US" w:eastAsia="de-DE"/>
        </w:rPr>
        <w:t> GHz), detector voltage (2</w:t>
      </w:r>
      <w:r w:rsidR="00F27B8D" w:rsidRPr="00811EC8">
        <w:rPr>
          <w:rFonts w:ascii="Arial" w:hAnsi="Arial" w:cs="Arial"/>
          <w:sz w:val="22"/>
          <w:lang w:val="en-US" w:eastAsia="de-DE"/>
        </w:rPr>
        <w:t>056</w:t>
      </w:r>
      <w:r w:rsidRPr="00811EC8">
        <w:rPr>
          <w:rFonts w:ascii="Arial" w:hAnsi="Arial" w:cs="Arial"/>
          <w:sz w:val="22"/>
          <w:lang w:val="en-US" w:eastAsia="de-DE"/>
        </w:rPr>
        <w:t xml:space="preserve"> V), </w:t>
      </w:r>
      <w:r w:rsidRPr="00811EC8">
        <w:rPr>
          <w:rFonts w:ascii="Arial" w:hAnsi="Arial" w:cs="Arial"/>
          <w:color w:val="FF0000"/>
          <w:sz w:val="22"/>
          <w:lang w:val="en-US" w:eastAsia="de-DE"/>
        </w:rPr>
        <w:t>spatial resolution at 100 µm, 50 shots per pixel, and 10 kHz laser frequency.</w:t>
      </w:r>
      <w:r w:rsidRPr="00811EC8">
        <w:rPr>
          <w:rFonts w:ascii="Arial" w:hAnsi="Arial" w:cs="Arial"/>
          <w:sz w:val="22"/>
          <w:lang w:val="en-US" w:eastAsia="de-DE"/>
        </w:rPr>
        <w:t xml:space="preserve"> Matrix suppression was set to deflection for any m/z &lt;</w:t>
      </w:r>
      <w:r w:rsidR="001940AF" w:rsidRPr="00811EC8">
        <w:rPr>
          <w:rFonts w:ascii="Arial" w:hAnsi="Arial" w:cs="Arial"/>
          <w:sz w:val="22"/>
          <w:lang w:val="en-US" w:eastAsia="de-DE"/>
        </w:rPr>
        <w:t xml:space="preserve"> </w:t>
      </w:r>
      <w:r w:rsidR="00E4258C" w:rsidRPr="00811EC8">
        <w:rPr>
          <w:rFonts w:ascii="Arial" w:hAnsi="Arial" w:cs="Arial"/>
          <w:sz w:val="22"/>
          <w:lang w:val="en-US" w:eastAsia="de-DE"/>
        </w:rPr>
        <w:t xml:space="preserve">640 and PIE delay was </w:t>
      </w:r>
      <w:r w:rsidRPr="00811EC8">
        <w:rPr>
          <w:rFonts w:ascii="Arial" w:hAnsi="Arial" w:cs="Arial"/>
          <w:sz w:val="22"/>
          <w:lang w:val="en-US" w:eastAsia="de-DE"/>
        </w:rPr>
        <w:t>1</w:t>
      </w:r>
      <w:r w:rsidR="00E4258C" w:rsidRPr="00811EC8">
        <w:rPr>
          <w:rFonts w:ascii="Arial" w:hAnsi="Arial" w:cs="Arial"/>
          <w:sz w:val="22"/>
          <w:lang w:val="en-US" w:eastAsia="de-DE"/>
        </w:rPr>
        <w:t>70</w:t>
      </w:r>
      <w:r w:rsidRPr="00811EC8">
        <w:rPr>
          <w:rFonts w:ascii="Arial" w:hAnsi="Arial" w:cs="Arial"/>
          <w:sz w:val="22"/>
          <w:lang w:val="en-US" w:eastAsia="de-DE"/>
        </w:rPr>
        <w:t> </w:t>
      </w:r>
      <w:r w:rsidR="00E4258C" w:rsidRPr="00811EC8">
        <w:rPr>
          <w:rFonts w:ascii="Arial" w:hAnsi="Arial" w:cs="Arial"/>
          <w:sz w:val="22"/>
          <w:lang w:val="en-US" w:eastAsia="de-DE"/>
        </w:rPr>
        <w:t>ns. The</w:t>
      </w:r>
      <w:r w:rsidRPr="00811EC8">
        <w:rPr>
          <w:rFonts w:ascii="Arial" w:hAnsi="Arial" w:cs="Arial"/>
          <w:sz w:val="22"/>
          <w:lang w:val="en-US" w:eastAsia="de-DE"/>
        </w:rPr>
        <w:t xml:space="preserve"> ion source 1</w:t>
      </w:r>
      <w:r w:rsidR="00E4258C" w:rsidRPr="00811EC8">
        <w:rPr>
          <w:rFonts w:ascii="Arial" w:hAnsi="Arial" w:cs="Arial"/>
          <w:sz w:val="22"/>
          <w:lang w:val="en-US" w:eastAsia="de-DE"/>
        </w:rPr>
        <w:t xml:space="preserve"> was</w:t>
      </w:r>
      <w:r w:rsidRPr="00811EC8">
        <w:rPr>
          <w:rFonts w:ascii="Arial" w:hAnsi="Arial" w:cs="Arial"/>
          <w:sz w:val="22"/>
          <w:lang w:val="en-US" w:eastAsia="de-DE"/>
        </w:rPr>
        <w:t xml:space="preserve"> set to 20</w:t>
      </w:r>
      <w:r w:rsidR="00E2011B" w:rsidRPr="00811EC8">
        <w:rPr>
          <w:rFonts w:ascii="Arial" w:hAnsi="Arial" w:cs="Arial"/>
          <w:sz w:val="22"/>
          <w:lang w:val="en-US" w:eastAsia="de-DE"/>
        </w:rPr>
        <w:t>.00</w:t>
      </w:r>
      <w:r w:rsidR="00E4258C" w:rsidRPr="00811EC8">
        <w:rPr>
          <w:rFonts w:ascii="Arial" w:hAnsi="Arial" w:cs="Arial"/>
          <w:sz w:val="22"/>
          <w:lang w:val="en-US" w:eastAsia="de-DE"/>
        </w:rPr>
        <w:t> </w:t>
      </w:r>
      <w:r w:rsidRPr="00811EC8">
        <w:rPr>
          <w:rFonts w:ascii="Arial" w:hAnsi="Arial" w:cs="Arial"/>
          <w:sz w:val="22"/>
          <w:lang w:val="en-US" w:eastAsia="de-DE"/>
        </w:rPr>
        <w:t>kV</w:t>
      </w:r>
      <w:r w:rsidR="00E4258C" w:rsidRPr="00811EC8">
        <w:rPr>
          <w:rFonts w:ascii="Arial" w:hAnsi="Arial" w:cs="Arial"/>
          <w:sz w:val="22"/>
          <w:lang w:val="en-US" w:eastAsia="de-DE"/>
        </w:rPr>
        <w:t>, the lens voltage to 12</w:t>
      </w:r>
      <w:r w:rsidR="00E2011B" w:rsidRPr="00811EC8">
        <w:rPr>
          <w:rFonts w:ascii="Arial" w:hAnsi="Arial" w:cs="Arial"/>
          <w:sz w:val="22"/>
          <w:lang w:val="en-US" w:eastAsia="de-DE"/>
        </w:rPr>
        <w:t>.00</w:t>
      </w:r>
      <w:r w:rsidRPr="00811EC8">
        <w:rPr>
          <w:rFonts w:ascii="Arial" w:hAnsi="Arial" w:cs="Arial"/>
          <w:sz w:val="22"/>
          <w:lang w:val="en-US" w:eastAsia="de-DE"/>
        </w:rPr>
        <w:t> </w:t>
      </w:r>
      <w:r w:rsidR="00E4258C" w:rsidRPr="00811EC8">
        <w:rPr>
          <w:rFonts w:ascii="Arial" w:hAnsi="Arial" w:cs="Arial"/>
          <w:sz w:val="22"/>
          <w:lang w:val="en-US" w:eastAsia="de-DE"/>
        </w:rPr>
        <w:t>kV and the</w:t>
      </w:r>
      <w:r w:rsidRPr="00811EC8">
        <w:rPr>
          <w:rFonts w:ascii="Arial" w:hAnsi="Arial" w:cs="Arial"/>
          <w:sz w:val="22"/>
          <w:lang w:val="en-US" w:eastAsia="de-DE"/>
        </w:rPr>
        <w:t xml:space="preserve"> reflector voltage</w:t>
      </w:r>
      <w:r w:rsidR="008B22DE" w:rsidRPr="00811EC8">
        <w:rPr>
          <w:rFonts w:ascii="Arial" w:hAnsi="Arial" w:cs="Arial"/>
          <w:sz w:val="22"/>
          <w:lang w:val="en-US" w:eastAsia="de-DE"/>
        </w:rPr>
        <w:t xml:space="preserve">s 1, 2, and 3 </w:t>
      </w:r>
      <w:r w:rsidR="00E4258C" w:rsidRPr="00811EC8">
        <w:rPr>
          <w:rFonts w:ascii="Arial" w:hAnsi="Arial" w:cs="Arial"/>
          <w:sz w:val="22"/>
          <w:lang w:val="en-US" w:eastAsia="de-DE"/>
        </w:rPr>
        <w:t xml:space="preserve">to </w:t>
      </w:r>
      <w:r w:rsidRPr="00811EC8">
        <w:rPr>
          <w:rFonts w:ascii="Arial" w:hAnsi="Arial" w:cs="Arial"/>
          <w:sz w:val="22"/>
          <w:lang w:val="en-US" w:eastAsia="de-DE"/>
        </w:rPr>
        <w:t>20.</w:t>
      </w:r>
      <w:r w:rsidR="00E4258C" w:rsidRPr="00811EC8">
        <w:rPr>
          <w:rFonts w:ascii="Arial" w:hAnsi="Arial" w:cs="Arial"/>
          <w:sz w:val="22"/>
          <w:lang w:val="en-US" w:eastAsia="de-DE"/>
        </w:rPr>
        <w:t>860</w:t>
      </w:r>
      <w:r w:rsidR="008B22DE" w:rsidRPr="00811EC8">
        <w:rPr>
          <w:rFonts w:ascii="Arial" w:hAnsi="Arial" w:cs="Arial"/>
          <w:sz w:val="22"/>
          <w:lang w:val="en-US" w:eastAsia="de-DE"/>
        </w:rPr>
        <w:t xml:space="preserve"> kV</w:t>
      </w:r>
      <w:r w:rsidRPr="00811EC8">
        <w:rPr>
          <w:rFonts w:ascii="Arial" w:hAnsi="Arial" w:cs="Arial"/>
          <w:sz w:val="22"/>
          <w:lang w:val="en-US" w:eastAsia="de-DE"/>
        </w:rPr>
        <w:t>, 1.085</w:t>
      </w:r>
      <w:r w:rsidR="005635D0" w:rsidRPr="00811EC8">
        <w:rPr>
          <w:rFonts w:ascii="Arial" w:hAnsi="Arial" w:cs="Arial"/>
          <w:sz w:val="22"/>
          <w:lang w:val="en-US" w:eastAsia="de-DE"/>
        </w:rPr>
        <w:t xml:space="preserve"> kV</w:t>
      </w:r>
      <w:r w:rsidRPr="00811EC8">
        <w:rPr>
          <w:rFonts w:ascii="Arial" w:hAnsi="Arial" w:cs="Arial"/>
          <w:sz w:val="22"/>
          <w:lang w:val="en-US" w:eastAsia="de-DE"/>
        </w:rPr>
        <w:t xml:space="preserve">, </w:t>
      </w:r>
      <w:r w:rsidR="00E4258C" w:rsidRPr="00811EC8">
        <w:rPr>
          <w:rFonts w:ascii="Arial" w:hAnsi="Arial" w:cs="Arial"/>
          <w:sz w:val="22"/>
          <w:lang w:val="en-US" w:eastAsia="de-DE"/>
        </w:rPr>
        <w:t xml:space="preserve">and </w:t>
      </w:r>
      <w:r w:rsidRPr="00811EC8">
        <w:rPr>
          <w:rFonts w:ascii="Arial" w:hAnsi="Arial" w:cs="Arial"/>
          <w:sz w:val="22"/>
          <w:lang w:val="en-US" w:eastAsia="de-DE"/>
        </w:rPr>
        <w:t>8.6</w:t>
      </w:r>
      <w:r w:rsidR="00E4258C" w:rsidRPr="00811EC8">
        <w:rPr>
          <w:rFonts w:ascii="Arial" w:hAnsi="Arial" w:cs="Arial"/>
          <w:sz w:val="22"/>
          <w:lang w:val="en-US" w:eastAsia="de-DE"/>
        </w:rPr>
        <w:t>50</w:t>
      </w:r>
      <w:r w:rsidRPr="00811EC8">
        <w:rPr>
          <w:rFonts w:ascii="Arial" w:hAnsi="Arial" w:cs="Arial"/>
          <w:sz w:val="22"/>
          <w:lang w:val="en-US" w:eastAsia="de-DE"/>
        </w:rPr>
        <w:t> </w:t>
      </w:r>
      <w:r w:rsidR="00E4258C" w:rsidRPr="00811EC8">
        <w:rPr>
          <w:rFonts w:ascii="Arial" w:hAnsi="Arial" w:cs="Arial"/>
          <w:sz w:val="22"/>
          <w:lang w:val="en-US" w:eastAsia="de-DE"/>
        </w:rPr>
        <w:t>kV, respectively</w:t>
      </w:r>
      <w:r w:rsidRPr="00811EC8">
        <w:rPr>
          <w:rFonts w:ascii="Arial" w:hAnsi="Arial" w:cs="Arial"/>
          <w:sz w:val="22"/>
          <w:lang w:val="en-US" w:eastAsia="de-DE"/>
        </w:rPr>
        <w:t xml:space="preserve">. </w:t>
      </w:r>
      <w:r w:rsidR="00F27B8D" w:rsidRPr="00811EC8">
        <w:rPr>
          <w:rFonts w:ascii="Arial" w:hAnsi="Arial" w:cs="Arial"/>
          <w:sz w:val="22"/>
          <w:lang w:val="en-US" w:eastAsia="de-DE"/>
        </w:rPr>
        <w:t>The instrument was calibrated prior to each measurement with an external PMMA standard in the required mass range.</w:t>
      </w:r>
      <w:r w:rsidR="00F27B8D" w:rsidRPr="00811EC8">
        <w:rPr>
          <w:rFonts w:ascii="Arial" w:hAnsi="Arial" w:cs="Arial"/>
          <w:b/>
          <w:sz w:val="22"/>
          <w:lang w:val="en-US" w:eastAsia="de-DE"/>
        </w:rPr>
        <w:t xml:space="preserve"> </w:t>
      </w:r>
      <w:r w:rsidR="00F27B8D" w:rsidRPr="00811EC8">
        <w:rPr>
          <w:rFonts w:ascii="Arial" w:hAnsi="Arial" w:cs="Arial"/>
          <w:sz w:val="22"/>
          <w:lang w:val="en-US" w:eastAsia="de-DE"/>
        </w:rPr>
        <w:t xml:space="preserve">MS data were processed using the software Flex Analysis 4.0 from Bruker </w:t>
      </w:r>
      <w:proofErr w:type="spellStart"/>
      <w:r w:rsidR="00F27B8D" w:rsidRPr="00811EC8">
        <w:rPr>
          <w:rFonts w:ascii="Arial" w:hAnsi="Arial" w:cs="Arial"/>
          <w:sz w:val="22"/>
          <w:lang w:val="en-US" w:eastAsia="de-DE"/>
        </w:rPr>
        <w:t>Daltonics</w:t>
      </w:r>
      <w:proofErr w:type="spellEnd"/>
      <w:r w:rsidR="00F27B8D" w:rsidRPr="00811EC8">
        <w:rPr>
          <w:rFonts w:ascii="Arial" w:hAnsi="Arial" w:cs="Arial"/>
          <w:sz w:val="22"/>
          <w:lang w:val="en-US" w:eastAsia="de-DE"/>
        </w:rPr>
        <w:t xml:space="preserve">. </w:t>
      </w:r>
    </w:p>
    <w:p w14:paraId="36217D7F" w14:textId="77777777" w:rsidR="005635D0" w:rsidRPr="00811EC8" w:rsidRDefault="005635D0" w:rsidP="005635D0">
      <w:pPr>
        <w:rPr>
          <w:rFonts w:ascii="Arial" w:hAnsi="Arial" w:cs="Arial"/>
          <w:b/>
          <w:sz w:val="22"/>
          <w:lang w:val="en-US" w:eastAsia="de-DE"/>
        </w:rPr>
      </w:pPr>
      <w:r w:rsidRPr="00811EC8">
        <w:rPr>
          <w:rFonts w:ascii="Arial" w:hAnsi="Arial" w:cs="Arial"/>
          <w:b/>
          <w:sz w:val="22"/>
          <w:lang w:val="en-US" w:eastAsia="de-DE"/>
        </w:rPr>
        <w:t>RP_100-1600_Da</w:t>
      </w:r>
    </w:p>
    <w:p w14:paraId="3DD84FFF" w14:textId="77777777" w:rsidR="005635D0" w:rsidRPr="00811EC8" w:rsidRDefault="005635D0" w:rsidP="005635D0">
      <w:pPr>
        <w:rPr>
          <w:rFonts w:ascii="Arial" w:hAnsi="Arial" w:cs="Arial"/>
          <w:sz w:val="22"/>
          <w:lang w:val="en-US" w:eastAsia="de-DE"/>
        </w:rPr>
      </w:pPr>
      <w:proofErr w:type="spellStart"/>
      <w:r w:rsidRPr="00811EC8">
        <w:rPr>
          <w:rFonts w:ascii="Arial" w:hAnsi="Arial" w:cs="Arial"/>
          <w:sz w:val="22"/>
          <w:lang w:val="en-US" w:eastAsia="de-DE"/>
        </w:rPr>
        <w:t>FlexControl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 (Bruker </w:t>
      </w:r>
      <w:proofErr w:type="spellStart"/>
      <w:r w:rsidRPr="00811EC8">
        <w:rPr>
          <w:rFonts w:ascii="Arial" w:hAnsi="Arial" w:cs="Arial"/>
          <w:sz w:val="22"/>
          <w:lang w:val="en-US" w:eastAsia="de-DE"/>
        </w:rPr>
        <w:t>Daltonics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, Version 4.0) was used to optimize and record mass spectra using the following parameters: positive ion polarity, </w:t>
      </w:r>
      <w:r w:rsidR="00101253" w:rsidRPr="00811EC8">
        <w:rPr>
          <w:rFonts w:ascii="Arial" w:hAnsi="Arial" w:cs="Arial"/>
          <w:sz w:val="22"/>
          <w:lang w:val="en-US" w:eastAsia="de-DE"/>
        </w:rPr>
        <w:t xml:space="preserve">reflective mode, </w:t>
      </w:r>
      <w:r w:rsidRPr="00811EC8">
        <w:rPr>
          <w:rFonts w:ascii="Arial" w:hAnsi="Arial" w:cs="Arial"/>
          <w:sz w:val="22"/>
          <w:lang w:val="en-US" w:eastAsia="de-DE"/>
        </w:rPr>
        <w:t xml:space="preserve">mass scan range (m/z 100–1600), digitizer (5 GHz), detector voltage (2056 V), </w:t>
      </w:r>
      <w:r w:rsidRPr="00811EC8">
        <w:rPr>
          <w:rFonts w:ascii="Arial" w:hAnsi="Arial" w:cs="Arial"/>
          <w:color w:val="FF0000"/>
          <w:sz w:val="22"/>
          <w:lang w:val="en-US" w:eastAsia="de-DE"/>
        </w:rPr>
        <w:t>spatial resolution at 100 µm, 50 shots per pixel, and 10 kHz laser frequency.</w:t>
      </w:r>
      <w:r w:rsidRPr="00811EC8">
        <w:rPr>
          <w:rFonts w:ascii="Arial" w:hAnsi="Arial" w:cs="Arial"/>
          <w:sz w:val="22"/>
          <w:lang w:val="en-US" w:eastAsia="de-DE"/>
        </w:rPr>
        <w:t xml:space="preserve"> Matrix suppression was set to deflection for any m/z &lt;</w:t>
      </w:r>
      <w:r w:rsidR="001940AF" w:rsidRPr="00811EC8">
        <w:rPr>
          <w:rFonts w:ascii="Arial" w:hAnsi="Arial" w:cs="Arial"/>
          <w:sz w:val="22"/>
          <w:lang w:val="en-US" w:eastAsia="de-DE"/>
        </w:rPr>
        <w:t xml:space="preserve"> </w:t>
      </w:r>
      <w:r w:rsidRPr="00811EC8">
        <w:rPr>
          <w:rFonts w:ascii="Arial" w:hAnsi="Arial" w:cs="Arial"/>
          <w:sz w:val="22"/>
          <w:lang w:val="en-US" w:eastAsia="de-DE"/>
        </w:rPr>
        <w:t>80 and PIE delay was 100 ns. The ion source 1 was set to 20</w:t>
      </w:r>
      <w:r w:rsidR="00E2011B" w:rsidRPr="00811EC8">
        <w:rPr>
          <w:rFonts w:ascii="Arial" w:hAnsi="Arial" w:cs="Arial"/>
          <w:sz w:val="22"/>
          <w:lang w:val="en-US" w:eastAsia="de-DE"/>
        </w:rPr>
        <w:t>.00</w:t>
      </w:r>
      <w:r w:rsidRPr="00811EC8">
        <w:rPr>
          <w:rFonts w:ascii="Arial" w:hAnsi="Arial" w:cs="Arial"/>
          <w:sz w:val="22"/>
          <w:lang w:val="en-US" w:eastAsia="de-DE"/>
        </w:rPr>
        <w:t> kV, the lens voltage to 11.3</w:t>
      </w:r>
      <w:r w:rsidR="00E2011B" w:rsidRPr="00811EC8">
        <w:rPr>
          <w:rFonts w:ascii="Arial" w:hAnsi="Arial" w:cs="Arial"/>
          <w:sz w:val="22"/>
          <w:lang w:val="en-US" w:eastAsia="de-DE"/>
        </w:rPr>
        <w:t>.</w:t>
      </w:r>
      <w:r w:rsidRPr="00811EC8">
        <w:rPr>
          <w:rFonts w:ascii="Arial" w:hAnsi="Arial" w:cs="Arial"/>
          <w:sz w:val="22"/>
          <w:lang w:val="en-US" w:eastAsia="de-DE"/>
        </w:rPr>
        <w:t> kV and the reflector voltages 1, 2, and 3 to 20.860 kV, 1.085 kV, and 8.650 kV, respectively. The instrument was calibrated prior to each measurement with an external PMMA standard in the required mass range.</w:t>
      </w:r>
      <w:r w:rsidRPr="00811EC8">
        <w:rPr>
          <w:rFonts w:ascii="Arial" w:hAnsi="Arial" w:cs="Arial"/>
          <w:b/>
          <w:sz w:val="22"/>
          <w:lang w:val="en-US" w:eastAsia="de-DE"/>
        </w:rPr>
        <w:t xml:space="preserve"> </w:t>
      </w:r>
      <w:r w:rsidRPr="00811EC8">
        <w:rPr>
          <w:rFonts w:ascii="Arial" w:hAnsi="Arial" w:cs="Arial"/>
          <w:sz w:val="22"/>
          <w:lang w:val="en-US" w:eastAsia="de-DE"/>
        </w:rPr>
        <w:t xml:space="preserve">MS data were processed using the software Flex Analysis 4.0 from Bruker </w:t>
      </w:r>
      <w:proofErr w:type="spellStart"/>
      <w:r w:rsidRPr="00811EC8">
        <w:rPr>
          <w:rFonts w:ascii="Arial" w:hAnsi="Arial" w:cs="Arial"/>
          <w:sz w:val="22"/>
          <w:lang w:val="en-US" w:eastAsia="de-DE"/>
        </w:rPr>
        <w:t>Daltonics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. </w:t>
      </w:r>
    </w:p>
    <w:p w14:paraId="2E81C1D4" w14:textId="77777777" w:rsidR="001940AF" w:rsidRPr="00811EC8" w:rsidRDefault="001940AF" w:rsidP="001940AF">
      <w:pPr>
        <w:rPr>
          <w:rFonts w:ascii="Arial" w:hAnsi="Arial" w:cs="Arial"/>
          <w:b/>
          <w:sz w:val="22"/>
          <w:lang w:val="en-US" w:eastAsia="de-DE"/>
        </w:rPr>
      </w:pPr>
      <w:r w:rsidRPr="00811EC8">
        <w:rPr>
          <w:rFonts w:ascii="Arial" w:hAnsi="Arial" w:cs="Arial"/>
          <w:b/>
          <w:sz w:val="22"/>
          <w:lang w:val="en-US" w:eastAsia="de-DE"/>
        </w:rPr>
        <w:t>RP_2k-10k_Da</w:t>
      </w:r>
    </w:p>
    <w:p w14:paraId="42F5B3D6" w14:textId="77777777" w:rsidR="001940AF" w:rsidRPr="00811EC8" w:rsidRDefault="001940AF" w:rsidP="001940AF">
      <w:pPr>
        <w:rPr>
          <w:rFonts w:ascii="Arial" w:hAnsi="Arial" w:cs="Arial"/>
          <w:sz w:val="22"/>
          <w:lang w:val="en-US" w:eastAsia="de-DE"/>
        </w:rPr>
      </w:pPr>
      <w:proofErr w:type="spellStart"/>
      <w:r w:rsidRPr="00811EC8">
        <w:rPr>
          <w:rFonts w:ascii="Arial" w:hAnsi="Arial" w:cs="Arial"/>
          <w:sz w:val="22"/>
          <w:lang w:val="en-US" w:eastAsia="de-DE"/>
        </w:rPr>
        <w:t>FlexControl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 (Bruker </w:t>
      </w:r>
      <w:proofErr w:type="spellStart"/>
      <w:r w:rsidRPr="00811EC8">
        <w:rPr>
          <w:rFonts w:ascii="Arial" w:hAnsi="Arial" w:cs="Arial"/>
          <w:sz w:val="22"/>
          <w:lang w:val="en-US" w:eastAsia="de-DE"/>
        </w:rPr>
        <w:t>Daltonics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, Version 4.0) was used to optimize and record mass spectra using the following parameters: positive ion polarity, </w:t>
      </w:r>
      <w:r w:rsidR="00101253" w:rsidRPr="00811EC8">
        <w:rPr>
          <w:rFonts w:ascii="Arial" w:hAnsi="Arial" w:cs="Arial"/>
          <w:sz w:val="22"/>
          <w:lang w:val="en-US" w:eastAsia="de-DE"/>
        </w:rPr>
        <w:t xml:space="preserve">reflective mode, </w:t>
      </w:r>
      <w:r w:rsidRPr="00811EC8">
        <w:rPr>
          <w:rFonts w:ascii="Arial" w:hAnsi="Arial" w:cs="Arial"/>
          <w:sz w:val="22"/>
          <w:lang w:val="en-US" w:eastAsia="de-DE"/>
        </w:rPr>
        <w:t xml:space="preserve">mass scan range (m/z 2000–10000), digitizer (5 GHz), detector voltage (2056 V), </w:t>
      </w:r>
      <w:r w:rsidRPr="00811EC8">
        <w:rPr>
          <w:rFonts w:ascii="Arial" w:hAnsi="Arial" w:cs="Arial"/>
          <w:color w:val="FF0000"/>
          <w:sz w:val="22"/>
          <w:lang w:val="en-US" w:eastAsia="de-DE"/>
        </w:rPr>
        <w:t>spatial resolution at 100 µm, 50 shots per pixel, and 10 kHz laser frequency.</w:t>
      </w:r>
      <w:r w:rsidRPr="00811EC8">
        <w:rPr>
          <w:rFonts w:ascii="Arial" w:hAnsi="Arial" w:cs="Arial"/>
          <w:sz w:val="22"/>
          <w:lang w:val="en-US" w:eastAsia="de-DE"/>
        </w:rPr>
        <w:t xml:space="preserve"> Matrix suppression was set to deflection for any m/z &lt; 1600 and PIE delay was 170 ns. The ion source 1 was set to 20</w:t>
      </w:r>
      <w:r w:rsidR="00E2011B" w:rsidRPr="00811EC8">
        <w:rPr>
          <w:rFonts w:ascii="Arial" w:hAnsi="Arial" w:cs="Arial"/>
          <w:sz w:val="22"/>
          <w:lang w:val="en-US" w:eastAsia="de-DE"/>
        </w:rPr>
        <w:t>.00</w:t>
      </w:r>
      <w:r w:rsidRPr="00811EC8">
        <w:rPr>
          <w:rFonts w:ascii="Arial" w:hAnsi="Arial" w:cs="Arial"/>
          <w:sz w:val="22"/>
          <w:lang w:val="en-US" w:eastAsia="de-DE"/>
        </w:rPr>
        <w:t> kV, the lens voltage to 12</w:t>
      </w:r>
      <w:r w:rsidR="00E2011B" w:rsidRPr="00811EC8">
        <w:rPr>
          <w:rFonts w:ascii="Arial" w:hAnsi="Arial" w:cs="Arial"/>
          <w:sz w:val="22"/>
          <w:lang w:val="en-US" w:eastAsia="de-DE"/>
        </w:rPr>
        <w:t>.00</w:t>
      </w:r>
      <w:r w:rsidRPr="00811EC8">
        <w:rPr>
          <w:rFonts w:ascii="Arial" w:hAnsi="Arial" w:cs="Arial"/>
          <w:sz w:val="22"/>
          <w:lang w:val="en-US" w:eastAsia="de-DE"/>
        </w:rPr>
        <w:t> kV and the reflector voltages 1, 2, and 3 to 20.850 kV, 1.085 kV, and 8.650 kV, respectively. The instrument was calibrated prior to each measurement with an external PMMA standard in the required mass range.</w:t>
      </w:r>
      <w:r w:rsidRPr="00811EC8">
        <w:rPr>
          <w:rFonts w:ascii="Arial" w:hAnsi="Arial" w:cs="Arial"/>
          <w:b/>
          <w:sz w:val="22"/>
          <w:lang w:val="en-US" w:eastAsia="de-DE"/>
        </w:rPr>
        <w:t xml:space="preserve"> </w:t>
      </w:r>
      <w:r w:rsidRPr="00811EC8">
        <w:rPr>
          <w:rFonts w:ascii="Arial" w:hAnsi="Arial" w:cs="Arial"/>
          <w:sz w:val="22"/>
          <w:lang w:val="en-US" w:eastAsia="de-DE"/>
        </w:rPr>
        <w:t xml:space="preserve">MS data were processed using the software Flex Analysis 4.0 from Bruker </w:t>
      </w:r>
      <w:proofErr w:type="spellStart"/>
      <w:r w:rsidRPr="00811EC8">
        <w:rPr>
          <w:rFonts w:ascii="Arial" w:hAnsi="Arial" w:cs="Arial"/>
          <w:sz w:val="22"/>
          <w:lang w:val="en-US" w:eastAsia="de-DE"/>
        </w:rPr>
        <w:t>Daltonics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. </w:t>
      </w:r>
    </w:p>
    <w:p w14:paraId="67010011" w14:textId="77777777" w:rsidR="00101253" w:rsidRPr="00811EC8" w:rsidRDefault="00101253" w:rsidP="001940AF">
      <w:pPr>
        <w:rPr>
          <w:rFonts w:ascii="Arial" w:hAnsi="Arial" w:cs="Arial"/>
          <w:sz w:val="22"/>
          <w:lang w:val="en-US" w:eastAsia="de-DE"/>
        </w:rPr>
      </w:pPr>
    </w:p>
    <w:p w14:paraId="2C6C7886" w14:textId="77777777" w:rsidR="00101253" w:rsidRPr="00811EC8" w:rsidRDefault="00101253" w:rsidP="00101253">
      <w:pPr>
        <w:rPr>
          <w:rFonts w:ascii="Arial" w:hAnsi="Arial" w:cs="Arial"/>
          <w:b/>
          <w:sz w:val="22"/>
          <w:lang w:val="en-US" w:eastAsia="de-DE"/>
        </w:rPr>
      </w:pPr>
      <w:r w:rsidRPr="00811EC8">
        <w:rPr>
          <w:rFonts w:ascii="Arial" w:hAnsi="Arial" w:cs="Arial"/>
          <w:b/>
          <w:sz w:val="22"/>
          <w:lang w:val="en-US" w:eastAsia="de-DE"/>
        </w:rPr>
        <w:lastRenderedPageBreak/>
        <w:t>LP_5-20_kDa</w:t>
      </w:r>
    </w:p>
    <w:p w14:paraId="5858792E" w14:textId="77777777" w:rsidR="00101253" w:rsidRPr="00811EC8" w:rsidRDefault="00101253" w:rsidP="00101253">
      <w:pPr>
        <w:rPr>
          <w:rFonts w:ascii="Arial" w:hAnsi="Arial" w:cs="Arial"/>
          <w:sz w:val="22"/>
          <w:lang w:val="en-US" w:eastAsia="de-DE"/>
        </w:rPr>
      </w:pPr>
      <w:proofErr w:type="spellStart"/>
      <w:r w:rsidRPr="00811EC8">
        <w:rPr>
          <w:rFonts w:ascii="Arial" w:hAnsi="Arial" w:cs="Arial"/>
          <w:sz w:val="22"/>
          <w:lang w:val="en-US" w:eastAsia="de-DE"/>
        </w:rPr>
        <w:t>FlexControl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 (Bruker </w:t>
      </w:r>
      <w:proofErr w:type="spellStart"/>
      <w:r w:rsidRPr="00811EC8">
        <w:rPr>
          <w:rFonts w:ascii="Arial" w:hAnsi="Arial" w:cs="Arial"/>
          <w:sz w:val="22"/>
          <w:lang w:val="en-US" w:eastAsia="de-DE"/>
        </w:rPr>
        <w:t>Daltonics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, Version 4.0) was used to optimize and record mass spectra using the following parameters: positive ion polarity, linear mode, mass scan range (m/z 4997–20008), digitizer (1.25 GHz), detector voltage (394 V), </w:t>
      </w:r>
      <w:r w:rsidRPr="00811EC8">
        <w:rPr>
          <w:rFonts w:ascii="Arial" w:hAnsi="Arial" w:cs="Arial"/>
          <w:color w:val="FF0000"/>
          <w:sz w:val="22"/>
          <w:lang w:val="en-US" w:eastAsia="de-DE"/>
        </w:rPr>
        <w:t>spatial resolution at 100 µm, 50 shots per pixel, and 10 kHz laser frequency.</w:t>
      </w:r>
      <w:r w:rsidRPr="00811EC8">
        <w:rPr>
          <w:rFonts w:ascii="Arial" w:hAnsi="Arial" w:cs="Arial"/>
          <w:sz w:val="22"/>
          <w:lang w:val="en-US" w:eastAsia="de-DE"/>
        </w:rPr>
        <w:t xml:space="preserve"> Matrix suppression was set to deflection for any m/z &lt; 4000 and PIE delay was 250 ns. The ion source 1 was set to 20</w:t>
      </w:r>
      <w:r w:rsidR="00E2011B" w:rsidRPr="00811EC8">
        <w:rPr>
          <w:rFonts w:ascii="Arial" w:hAnsi="Arial" w:cs="Arial"/>
          <w:sz w:val="22"/>
          <w:lang w:val="en-US" w:eastAsia="de-DE"/>
        </w:rPr>
        <w:t>.00</w:t>
      </w:r>
      <w:r w:rsidRPr="00811EC8">
        <w:rPr>
          <w:rFonts w:ascii="Arial" w:hAnsi="Arial" w:cs="Arial"/>
          <w:sz w:val="22"/>
          <w:lang w:val="en-US" w:eastAsia="de-DE"/>
        </w:rPr>
        <w:t> kV and the lens voltage to 9</w:t>
      </w:r>
      <w:r w:rsidR="00E2011B" w:rsidRPr="00811EC8">
        <w:rPr>
          <w:rFonts w:ascii="Arial" w:hAnsi="Arial" w:cs="Arial"/>
          <w:sz w:val="22"/>
          <w:lang w:val="en-US" w:eastAsia="de-DE"/>
        </w:rPr>
        <w:t>.00</w:t>
      </w:r>
      <w:r w:rsidRPr="00811EC8">
        <w:rPr>
          <w:rFonts w:ascii="Arial" w:hAnsi="Arial" w:cs="Arial"/>
          <w:sz w:val="22"/>
          <w:lang w:val="en-US" w:eastAsia="de-DE"/>
        </w:rPr>
        <w:t> kV. The instrument was calibrated prior to each measurement with an external PMMA standard in the required mass range.</w:t>
      </w:r>
      <w:r w:rsidRPr="00811EC8">
        <w:rPr>
          <w:rFonts w:ascii="Arial" w:hAnsi="Arial" w:cs="Arial"/>
          <w:b/>
          <w:sz w:val="22"/>
          <w:lang w:val="en-US" w:eastAsia="de-DE"/>
        </w:rPr>
        <w:t xml:space="preserve"> </w:t>
      </w:r>
      <w:r w:rsidRPr="00811EC8">
        <w:rPr>
          <w:rFonts w:ascii="Arial" w:hAnsi="Arial" w:cs="Arial"/>
          <w:sz w:val="22"/>
          <w:lang w:val="en-US" w:eastAsia="de-DE"/>
        </w:rPr>
        <w:t xml:space="preserve">MS data were processed using the software Flex Analysis 4.0 from Bruker </w:t>
      </w:r>
      <w:proofErr w:type="spellStart"/>
      <w:r w:rsidRPr="00811EC8">
        <w:rPr>
          <w:rFonts w:ascii="Arial" w:hAnsi="Arial" w:cs="Arial"/>
          <w:sz w:val="22"/>
          <w:lang w:val="en-US" w:eastAsia="de-DE"/>
        </w:rPr>
        <w:t>Daltonics</w:t>
      </w:r>
      <w:proofErr w:type="spellEnd"/>
      <w:r w:rsidRPr="00811EC8">
        <w:rPr>
          <w:rFonts w:ascii="Arial" w:hAnsi="Arial" w:cs="Arial"/>
          <w:sz w:val="22"/>
          <w:lang w:val="en-US" w:eastAsia="de-DE"/>
        </w:rPr>
        <w:t xml:space="preserve">. </w:t>
      </w:r>
    </w:p>
    <w:p w14:paraId="552DC502" w14:textId="77777777" w:rsidR="00101253" w:rsidRPr="00811EC8" w:rsidRDefault="00101253" w:rsidP="001940AF">
      <w:pPr>
        <w:rPr>
          <w:rFonts w:ascii="Arial" w:hAnsi="Arial" w:cs="Arial"/>
          <w:sz w:val="22"/>
          <w:lang w:val="en-US" w:eastAsia="de-DE"/>
        </w:rPr>
      </w:pPr>
    </w:p>
    <w:p w14:paraId="75598ED6" w14:textId="77777777" w:rsidR="00C304DE" w:rsidRPr="00811EC8" w:rsidRDefault="00C304DE" w:rsidP="00612240">
      <w:pPr>
        <w:rPr>
          <w:rFonts w:ascii="Arial" w:hAnsi="Arial" w:cs="Arial"/>
          <w:sz w:val="22"/>
          <w:lang w:val="en-US" w:eastAsia="de-DE"/>
        </w:rPr>
      </w:pPr>
    </w:p>
    <w:sectPr w:rsidR="00C304DE" w:rsidRPr="00811EC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1401"/>
    <w:rsid w:val="00101253"/>
    <w:rsid w:val="00160BF1"/>
    <w:rsid w:val="001940AF"/>
    <w:rsid w:val="001E7A81"/>
    <w:rsid w:val="00217DA2"/>
    <w:rsid w:val="00267EDF"/>
    <w:rsid w:val="00380B03"/>
    <w:rsid w:val="005635D0"/>
    <w:rsid w:val="00612240"/>
    <w:rsid w:val="00693CFA"/>
    <w:rsid w:val="006E2F7E"/>
    <w:rsid w:val="00811EC8"/>
    <w:rsid w:val="008A17BB"/>
    <w:rsid w:val="008B22DE"/>
    <w:rsid w:val="008C3ED8"/>
    <w:rsid w:val="00A0077F"/>
    <w:rsid w:val="00AF1401"/>
    <w:rsid w:val="00C304DE"/>
    <w:rsid w:val="00CF2723"/>
    <w:rsid w:val="00D11026"/>
    <w:rsid w:val="00DC0167"/>
    <w:rsid w:val="00DD2E26"/>
    <w:rsid w:val="00E2011B"/>
    <w:rsid w:val="00E4258C"/>
    <w:rsid w:val="00E86EE0"/>
    <w:rsid w:val="00F27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792DEA"/>
  <w15:chartTrackingRefBased/>
  <w15:docId w15:val="{25122550-971C-4E12-8580-0AD35C402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93CFA"/>
    <w:pPr>
      <w:spacing w:line="360" w:lineRule="auto"/>
      <w:jc w:val="both"/>
    </w:pPr>
    <w:rPr>
      <w:color w:val="000000" w:themeColor="text1"/>
      <w:sz w:val="24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267E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sz w:val="36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267ED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b/>
      <w:sz w:val="32"/>
      <w:szCs w:val="26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267ED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sz w:val="28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67EDF"/>
    <w:rPr>
      <w:rFonts w:asciiTheme="majorHAnsi" w:eastAsiaTheme="majorEastAsia" w:hAnsiTheme="majorHAnsi" w:cstheme="majorBidi"/>
      <w:b/>
      <w:color w:val="000000" w:themeColor="text1"/>
      <w:sz w:val="36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267EDF"/>
    <w:rPr>
      <w:rFonts w:asciiTheme="majorHAnsi" w:eastAsiaTheme="majorEastAsia" w:hAnsiTheme="majorHAnsi" w:cstheme="majorBidi"/>
      <w:b/>
      <w:color w:val="000000" w:themeColor="text1"/>
      <w:sz w:val="32"/>
      <w:szCs w:val="2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67EDF"/>
    <w:pPr>
      <w:numPr>
        <w:ilvl w:val="1"/>
      </w:numPr>
    </w:pPr>
    <w:rPr>
      <w:rFonts w:asciiTheme="majorHAnsi" w:eastAsiaTheme="minorEastAsia" w:hAnsiTheme="majorHAnsi"/>
      <w:b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67EDF"/>
    <w:rPr>
      <w:rFonts w:asciiTheme="majorHAnsi" w:eastAsiaTheme="minorEastAsia" w:hAnsiTheme="majorHAnsi"/>
      <w:b/>
      <w:color w:val="5A5A5A" w:themeColor="text1" w:themeTint="A5"/>
      <w:spacing w:val="15"/>
      <w:sz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67EDF"/>
    <w:rPr>
      <w:rFonts w:asciiTheme="majorHAnsi" w:eastAsiaTheme="majorEastAsia" w:hAnsiTheme="majorHAnsi" w:cstheme="majorBidi"/>
      <w:b/>
      <w:color w:val="000000" w:themeColor="text1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9293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71301C-4A85-4490-BF8D-DB5142883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608</Words>
  <Characters>3468</Characters>
  <Application>Microsoft Office Word</Application>
  <DocSecurity>0</DocSecurity>
  <Lines>28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Windows-Benutzer</dc:creator>
  <cp:keywords/>
  <dc:description/>
  <cp:lastModifiedBy>Nico Ueberschaar</cp:lastModifiedBy>
  <cp:revision>2</cp:revision>
  <dcterms:created xsi:type="dcterms:W3CDTF">2024-06-21T09:02:00Z</dcterms:created>
  <dcterms:modified xsi:type="dcterms:W3CDTF">2024-06-21T09:02:00Z</dcterms:modified>
</cp:coreProperties>
</file>